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2F1D" w14:textId="77777777" w:rsidR="00953EE6" w:rsidRDefault="00A91983" w:rsidP="00953EE6">
      <w:pPr>
        <w:spacing w:after="0"/>
        <w:ind w:left="-709"/>
        <w:rPr>
          <w:b/>
          <w:bCs/>
          <w:sz w:val="28"/>
          <w:szCs w:val="28"/>
        </w:rPr>
      </w:pPr>
      <w:r w:rsidRPr="00953EE6">
        <w:rPr>
          <w:b/>
          <w:bCs/>
          <w:sz w:val="28"/>
          <w:szCs w:val="28"/>
        </w:rPr>
        <w:t xml:space="preserve">Informace k adaptačnímu kurzu pro školní rok 2026/207 žáků oboru </w:t>
      </w:r>
    </w:p>
    <w:p w14:paraId="771DC973" w14:textId="7870AF4F" w:rsidR="00FD00DA" w:rsidRPr="00953EE6" w:rsidRDefault="00953EE6" w:rsidP="00953EE6">
      <w:pPr>
        <w:ind w:left="-709"/>
        <w:rPr>
          <w:b/>
          <w:bCs/>
          <w:sz w:val="28"/>
          <w:szCs w:val="28"/>
        </w:rPr>
      </w:pPr>
      <w:r>
        <w:rPr>
          <w:b/>
          <w:bCs/>
          <w:noProof/>
          <w:sz w:val="28"/>
          <w:szCs w:val="28"/>
        </w:rPr>
        <mc:AlternateContent>
          <mc:Choice Requires="wps">
            <w:drawing>
              <wp:anchor distT="0" distB="0" distL="114300" distR="114300" simplePos="0" relativeHeight="251659264" behindDoc="1" locked="0" layoutInCell="1" allowOverlap="1" wp14:anchorId="16025E37" wp14:editId="73012B62">
                <wp:simplePos x="0" y="0"/>
                <wp:positionH relativeFrom="column">
                  <wp:posOffset>-452120</wp:posOffset>
                </wp:positionH>
                <wp:positionV relativeFrom="paragraph">
                  <wp:posOffset>214630</wp:posOffset>
                </wp:positionV>
                <wp:extent cx="6238875" cy="790575"/>
                <wp:effectExtent l="0" t="0" r="28575" b="28575"/>
                <wp:wrapNone/>
                <wp:docPr id="1973355087" name="Obdélník 1"/>
                <wp:cNvGraphicFramePr/>
                <a:graphic xmlns:a="http://schemas.openxmlformats.org/drawingml/2006/main">
                  <a:graphicData uri="http://schemas.microsoft.com/office/word/2010/wordprocessingShape">
                    <wps:wsp>
                      <wps:cNvSpPr/>
                      <wps:spPr>
                        <a:xfrm>
                          <a:off x="0" y="0"/>
                          <a:ext cx="6238875" cy="790575"/>
                        </a:xfrm>
                        <a:prstGeom prst="rect">
                          <a:avLst/>
                        </a:pr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27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41ECC" id="Obdélník 1" o:spid="_x0000_s1026" style="position:absolute;margin-left:-35.6pt;margin-top:16.9pt;width:491.25pt;height:6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" fillcolor="#2e74b5 [2404]" strokecolor="#091723 [484]" strokeweight="1pt">
                <v:fill color2="#2e74b5 [2404]" rotate="t" angle="45" colors="0 #93b1e1;.5 #beceeb;1 #e0e7f4" focus="100%" type="gradient"/>
              </v:rect>
            </w:pict>
          </mc:Fallback>
        </mc:AlternateContent>
      </w:r>
      <w:r>
        <w:rPr>
          <w:b/>
          <w:bCs/>
          <w:sz w:val="28"/>
          <w:szCs w:val="28"/>
        </w:rPr>
        <w:br/>
      </w:r>
      <w:r w:rsidR="00A91983" w:rsidRPr="00953EE6">
        <w:rPr>
          <w:b/>
          <w:bCs/>
          <w:sz w:val="28"/>
          <w:szCs w:val="28"/>
        </w:rPr>
        <w:t xml:space="preserve">62-42-M/01 Hotelnictví a cestovní ruch, ŠVP hotelnictví a cestovní ruch </w:t>
      </w:r>
      <w:r>
        <w:rPr>
          <w:b/>
          <w:bCs/>
          <w:sz w:val="28"/>
          <w:szCs w:val="28"/>
        </w:rPr>
        <w:br/>
      </w:r>
      <w:r w:rsidR="00A91983" w:rsidRPr="00953EE6">
        <w:rPr>
          <w:b/>
          <w:bCs/>
          <w:sz w:val="28"/>
          <w:szCs w:val="28"/>
        </w:rPr>
        <w:t>62-42-M/01 Hotelnictví a cestovní ruch, ŠVP hotelnictví a rekreologie</w:t>
      </w:r>
      <w:r>
        <w:rPr>
          <w:b/>
          <w:bCs/>
          <w:sz w:val="28"/>
          <w:szCs w:val="28"/>
        </w:rPr>
        <w:br/>
      </w:r>
      <w:r w:rsidR="00A91983" w:rsidRPr="00953EE6">
        <w:rPr>
          <w:b/>
          <w:bCs/>
          <w:sz w:val="28"/>
          <w:szCs w:val="28"/>
        </w:rPr>
        <w:t>69-41-L/02 Masér sportovní a rekondiční</w:t>
      </w:r>
    </w:p>
    <w:p w14:paraId="0147754E" w14:textId="77777777" w:rsidR="00953EE6" w:rsidRDefault="00953EE6" w:rsidP="00A91983">
      <w:pPr>
        <w:ind w:left="-709"/>
      </w:pPr>
    </w:p>
    <w:p w14:paraId="4ED1B6A4" w14:textId="3103FE81" w:rsidR="00A91983" w:rsidRPr="00953EE6" w:rsidRDefault="00A91983" w:rsidP="00953EE6">
      <w:pPr>
        <w:spacing w:line="240" w:lineRule="auto"/>
        <w:ind w:left="-709"/>
        <w:jc w:val="both"/>
        <w:rPr>
          <w:sz w:val="24"/>
          <w:szCs w:val="24"/>
        </w:rPr>
      </w:pPr>
      <w:r w:rsidRPr="00953EE6">
        <w:rPr>
          <w:sz w:val="24"/>
          <w:szCs w:val="24"/>
        </w:rPr>
        <w:t xml:space="preserve">Adaptační kurz pro žáky prvních ročníků </w:t>
      </w:r>
      <w:r w:rsidR="00953EE6" w:rsidRPr="00953EE6">
        <w:rPr>
          <w:sz w:val="24"/>
          <w:szCs w:val="24"/>
        </w:rPr>
        <w:t>proběhne</w:t>
      </w:r>
      <w:r w:rsidRPr="00953EE6">
        <w:rPr>
          <w:sz w:val="24"/>
          <w:szCs w:val="24"/>
        </w:rPr>
        <w:t xml:space="preserve"> ve dnech 31. 8. 2026 – 2. 9. 2026 v rekreačním středisku Kopánky (</w:t>
      </w:r>
      <w:hyperlink r:id="rId6" w:history="1">
        <w:r w:rsidRPr="00953EE6">
          <w:rPr>
            <w:rStyle w:val="Hypertextovodkaz"/>
            <w:sz w:val="24"/>
            <w:szCs w:val="24"/>
          </w:rPr>
          <w:t>www.kopanky.cz</w:t>
        </w:r>
      </w:hyperlink>
      <w:r w:rsidRPr="00953EE6">
        <w:rPr>
          <w:sz w:val="24"/>
          <w:szCs w:val="24"/>
        </w:rPr>
        <w:t>).</w:t>
      </w:r>
    </w:p>
    <w:p w14:paraId="5846DF81" w14:textId="59BEFA0E" w:rsidR="00A91983" w:rsidRPr="00953EE6" w:rsidRDefault="00A91983" w:rsidP="00953EE6">
      <w:pPr>
        <w:spacing w:line="240" w:lineRule="auto"/>
        <w:ind w:left="-709"/>
        <w:jc w:val="both"/>
        <w:rPr>
          <w:sz w:val="24"/>
          <w:szCs w:val="24"/>
        </w:rPr>
      </w:pPr>
      <w:r w:rsidRPr="00953EE6">
        <w:rPr>
          <w:sz w:val="24"/>
          <w:szCs w:val="24"/>
        </w:rPr>
        <w:t>Cílem adaptačního kurzu je usnadnit žákům vstup do nového školního prostředí, umožnit jim poznat své spolužáky, třídní kolektiv a vytvořit si příjemný základ pro následující roky studia.</w:t>
      </w:r>
    </w:p>
    <w:p w14:paraId="263EE50B" w14:textId="20587A96" w:rsidR="00A91983" w:rsidRPr="00953EE6" w:rsidRDefault="00A91983" w:rsidP="00953EE6">
      <w:pPr>
        <w:spacing w:line="240" w:lineRule="auto"/>
        <w:ind w:left="-709"/>
        <w:rPr>
          <w:b/>
          <w:bCs/>
          <w:sz w:val="24"/>
          <w:szCs w:val="24"/>
        </w:rPr>
      </w:pPr>
      <w:r w:rsidRPr="00953EE6">
        <w:rPr>
          <w:b/>
          <w:bCs/>
          <w:sz w:val="24"/>
          <w:szCs w:val="24"/>
        </w:rPr>
        <w:t>Cena kurzu</w:t>
      </w:r>
    </w:p>
    <w:p w14:paraId="71DA0918" w14:textId="1A14CD01" w:rsidR="00A91983" w:rsidRPr="00953EE6" w:rsidRDefault="00A91983" w:rsidP="00953EE6">
      <w:pPr>
        <w:spacing w:line="240" w:lineRule="auto"/>
        <w:ind w:left="-709"/>
        <w:rPr>
          <w:sz w:val="24"/>
          <w:szCs w:val="24"/>
        </w:rPr>
      </w:pPr>
      <w:r w:rsidRPr="00953EE6">
        <w:rPr>
          <w:sz w:val="24"/>
          <w:szCs w:val="24"/>
        </w:rPr>
        <w:t xml:space="preserve">Cena adaptačního kurzu je </w:t>
      </w:r>
      <w:r w:rsidRPr="00953EE6">
        <w:rPr>
          <w:b/>
          <w:bCs/>
          <w:sz w:val="24"/>
          <w:szCs w:val="24"/>
        </w:rPr>
        <w:t>2 900 Kč</w:t>
      </w:r>
      <w:r w:rsidRPr="00953EE6">
        <w:rPr>
          <w:sz w:val="24"/>
          <w:szCs w:val="24"/>
        </w:rPr>
        <w:t xml:space="preserve"> (2 300 ubytování + strava, 600 Kč doprava).</w:t>
      </w:r>
    </w:p>
    <w:p w14:paraId="23596A23" w14:textId="5A4FDEF7" w:rsidR="00A91983" w:rsidRPr="00953EE6" w:rsidRDefault="00A91983" w:rsidP="00953EE6">
      <w:pPr>
        <w:spacing w:line="240" w:lineRule="auto"/>
        <w:ind w:left="-709"/>
        <w:rPr>
          <w:b/>
          <w:bCs/>
          <w:sz w:val="24"/>
          <w:szCs w:val="24"/>
        </w:rPr>
      </w:pPr>
      <w:r w:rsidRPr="00953EE6">
        <w:rPr>
          <w:b/>
          <w:bCs/>
          <w:sz w:val="24"/>
          <w:szCs w:val="24"/>
        </w:rPr>
        <w:t>Organizace odjezdu a návratu</w:t>
      </w:r>
    </w:p>
    <w:p w14:paraId="695AD3A7" w14:textId="12C78E9B" w:rsidR="00A91983" w:rsidRPr="00953EE6" w:rsidRDefault="00A91983" w:rsidP="00953EE6">
      <w:pPr>
        <w:spacing w:line="240" w:lineRule="auto"/>
        <w:ind w:left="-709"/>
        <w:rPr>
          <w:sz w:val="24"/>
          <w:szCs w:val="24"/>
        </w:rPr>
      </w:pPr>
      <w:r w:rsidRPr="00953EE6">
        <w:rPr>
          <w:sz w:val="24"/>
          <w:szCs w:val="24"/>
        </w:rPr>
        <w:t xml:space="preserve">Sraz účastníků je v pondělí </w:t>
      </w:r>
      <w:r w:rsidRPr="00953EE6">
        <w:rPr>
          <w:b/>
          <w:bCs/>
          <w:sz w:val="24"/>
          <w:szCs w:val="24"/>
        </w:rPr>
        <w:t>31. 8. 2026 v 8:00</w:t>
      </w:r>
      <w:r w:rsidRPr="00953EE6">
        <w:rPr>
          <w:sz w:val="24"/>
          <w:szCs w:val="24"/>
        </w:rPr>
        <w:t xml:space="preserve"> před budovou SŠHS Kroměříž, </w:t>
      </w:r>
      <w:proofErr w:type="spellStart"/>
      <w:r w:rsidRPr="00953EE6">
        <w:rPr>
          <w:sz w:val="24"/>
          <w:szCs w:val="24"/>
        </w:rPr>
        <w:t>Pavlákova</w:t>
      </w:r>
      <w:proofErr w:type="spellEnd"/>
      <w:r w:rsidRPr="00953EE6">
        <w:rPr>
          <w:sz w:val="24"/>
          <w:szCs w:val="24"/>
        </w:rPr>
        <w:t xml:space="preserve"> 3942.</w:t>
      </w:r>
    </w:p>
    <w:p w14:paraId="52887511" w14:textId="79A9F14E" w:rsidR="00A91983" w:rsidRPr="00953EE6" w:rsidRDefault="00A91983" w:rsidP="00953EE6">
      <w:pPr>
        <w:spacing w:line="240" w:lineRule="auto"/>
        <w:ind w:left="-709"/>
        <w:rPr>
          <w:sz w:val="24"/>
          <w:szCs w:val="24"/>
          <w:u w:val="single"/>
        </w:rPr>
      </w:pPr>
      <w:r w:rsidRPr="00953EE6">
        <w:rPr>
          <w:sz w:val="24"/>
          <w:szCs w:val="24"/>
          <w:u w:val="single"/>
        </w:rPr>
        <w:t>Žáci ubytovaní na domově mládeže si mohou své věci uložit do pokojů od 7:00 v den odjezdu.</w:t>
      </w:r>
    </w:p>
    <w:p w14:paraId="6935CD38" w14:textId="3059EC18" w:rsidR="00A91983" w:rsidRPr="00953EE6" w:rsidRDefault="00A91983" w:rsidP="00953EE6">
      <w:pPr>
        <w:spacing w:line="240" w:lineRule="auto"/>
        <w:ind w:left="-709"/>
        <w:rPr>
          <w:sz w:val="24"/>
          <w:szCs w:val="24"/>
        </w:rPr>
      </w:pPr>
      <w:r w:rsidRPr="00953EE6">
        <w:rPr>
          <w:sz w:val="24"/>
          <w:szCs w:val="24"/>
        </w:rPr>
        <w:t xml:space="preserve">Návrat je naplánován na středu </w:t>
      </w:r>
      <w:r w:rsidRPr="00953EE6">
        <w:rPr>
          <w:b/>
          <w:bCs/>
          <w:sz w:val="24"/>
          <w:szCs w:val="24"/>
        </w:rPr>
        <w:t>2. 9. 2026 přibližně ve 14:30</w:t>
      </w:r>
      <w:r w:rsidRPr="00953EE6">
        <w:rPr>
          <w:sz w:val="24"/>
          <w:szCs w:val="24"/>
        </w:rPr>
        <w:t>, opět před budovu školy.</w:t>
      </w:r>
    </w:p>
    <w:p w14:paraId="4F007412" w14:textId="61F4972C" w:rsidR="00A91983" w:rsidRPr="00953EE6" w:rsidRDefault="00A91983" w:rsidP="00953EE6">
      <w:pPr>
        <w:spacing w:line="240" w:lineRule="auto"/>
        <w:ind w:left="-709"/>
        <w:rPr>
          <w:b/>
          <w:bCs/>
          <w:sz w:val="24"/>
          <w:szCs w:val="24"/>
        </w:rPr>
      </w:pPr>
      <w:r w:rsidRPr="00953EE6">
        <w:rPr>
          <w:b/>
          <w:bCs/>
          <w:sz w:val="24"/>
          <w:szCs w:val="24"/>
        </w:rPr>
        <w:t>Povinné dokumenty</w:t>
      </w:r>
    </w:p>
    <w:p w14:paraId="7DAF9C78" w14:textId="03DF495C" w:rsidR="00A91983" w:rsidRPr="00953EE6" w:rsidRDefault="00A91983" w:rsidP="00953EE6">
      <w:pPr>
        <w:spacing w:line="240" w:lineRule="auto"/>
        <w:ind w:left="-709"/>
        <w:rPr>
          <w:sz w:val="24"/>
          <w:szCs w:val="24"/>
        </w:rPr>
      </w:pPr>
      <w:r w:rsidRPr="00953EE6">
        <w:rPr>
          <w:sz w:val="24"/>
          <w:szCs w:val="24"/>
        </w:rPr>
        <w:t xml:space="preserve">Před odjezdem je nutné odevzdat </w:t>
      </w:r>
      <w:r w:rsidRPr="00953EE6">
        <w:rPr>
          <w:b/>
          <w:bCs/>
          <w:sz w:val="24"/>
          <w:szCs w:val="24"/>
        </w:rPr>
        <w:t>Souhlas se zpracováním osobních údajů</w:t>
      </w:r>
      <w:r w:rsidRPr="00953EE6">
        <w:rPr>
          <w:sz w:val="24"/>
          <w:szCs w:val="24"/>
        </w:rPr>
        <w:t xml:space="preserve"> a </w:t>
      </w:r>
      <w:r w:rsidRPr="00935266">
        <w:rPr>
          <w:b/>
          <w:bCs/>
          <w:sz w:val="24"/>
          <w:szCs w:val="24"/>
        </w:rPr>
        <w:t>Zdravotní prohlášení</w:t>
      </w:r>
      <w:r w:rsidRPr="00953EE6">
        <w:rPr>
          <w:sz w:val="24"/>
          <w:szCs w:val="24"/>
        </w:rPr>
        <w:t>. Bez odevzdání těchto dokumentů nebude možné žáka na adaptační kurz přijmout.</w:t>
      </w:r>
    </w:p>
    <w:p w14:paraId="3AD098B9" w14:textId="13F315E8" w:rsidR="00A91983" w:rsidRPr="00953EE6" w:rsidRDefault="00A91983" w:rsidP="00953EE6">
      <w:pPr>
        <w:spacing w:line="240" w:lineRule="auto"/>
        <w:ind w:left="-709"/>
        <w:rPr>
          <w:b/>
          <w:bCs/>
          <w:sz w:val="24"/>
          <w:szCs w:val="24"/>
        </w:rPr>
      </w:pPr>
      <w:r w:rsidRPr="00953EE6">
        <w:rPr>
          <w:b/>
          <w:bCs/>
          <w:sz w:val="24"/>
          <w:szCs w:val="24"/>
        </w:rPr>
        <w:t>Stravování</w:t>
      </w:r>
    </w:p>
    <w:p w14:paraId="51046C71" w14:textId="335B778E" w:rsidR="00A91983" w:rsidRPr="00953EE6" w:rsidRDefault="00A91983" w:rsidP="00953EE6">
      <w:pPr>
        <w:spacing w:line="240" w:lineRule="auto"/>
        <w:ind w:left="-709"/>
        <w:rPr>
          <w:sz w:val="24"/>
          <w:szCs w:val="24"/>
        </w:rPr>
      </w:pPr>
      <w:r w:rsidRPr="00953EE6">
        <w:rPr>
          <w:sz w:val="24"/>
          <w:szCs w:val="24"/>
        </w:rPr>
        <w:t xml:space="preserve">V případě speciálních stravovacích požadavků (dieta, vegetariánská strava apod.) je nutné tuto skutečnost nahlásit nejpozději do 21. 8. 2026 na email: </w:t>
      </w:r>
      <w:hyperlink r:id="rId7" w:history="1">
        <w:r w:rsidRPr="00953EE6">
          <w:rPr>
            <w:rStyle w:val="Hypertextovodkaz"/>
            <w:sz w:val="24"/>
            <w:szCs w:val="24"/>
          </w:rPr>
          <w:t>vera.zezulakova@hskm.cz</w:t>
        </w:r>
      </w:hyperlink>
    </w:p>
    <w:p w14:paraId="26A24770" w14:textId="7A650482" w:rsidR="00A91983" w:rsidRPr="00953EE6" w:rsidRDefault="00953EE6" w:rsidP="00953EE6">
      <w:pPr>
        <w:spacing w:line="240" w:lineRule="auto"/>
        <w:ind w:left="-709"/>
        <w:rPr>
          <w:b/>
          <w:bCs/>
          <w:sz w:val="24"/>
          <w:szCs w:val="24"/>
        </w:rPr>
      </w:pPr>
      <w:r w:rsidRPr="00953EE6">
        <w:rPr>
          <w:b/>
          <w:bCs/>
          <w:sz w:val="24"/>
          <w:szCs w:val="24"/>
        </w:rPr>
        <w:t>Doporučené vybavení</w:t>
      </w:r>
    </w:p>
    <w:p w14:paraId="0007DA30" w14:textId="77777777" w:rsidR="00935266" w:rsidRDefault="00935266" w:rsidP="00935266">
      <w:pPr>
        <w:pStyle w:val="Odstavecseseznamem"/>
        <w:numPr>
          <w:ilvl w:val="0"/>
          <w:numId w:val="2"/>
        </w:numPr>
        <w:spacing w:line="240" w:lineRule="auto"/>
        <w:ind w:left="-284" w:hanging="425"/>
        <w:rPr>
          <w:sz w:val="24"/>
          <w:szCs w:val="24"/>
        </w:rPr>
      </w:pPr>
      <w:r w:rsidRPr="00935266">
        <w:rPr>
          <w:sz w:val="24"/>
          <w:szCs w:val="24"/>
        </w:rPr>
        <w:t>o</w:t>
      </w:r>
      <w:r w:rsidR="00953EE6" w:rsidRPr="00935266">
        <w:rPr>
          <w:sz w:val="24"/>
          <w:szCs w:val="24"/>
        </w:rPr>
        <w:t>blečení do teplého, chladného i deštivého počasí, vhodné na sportovní a outdoorové aktivity</w:t>
      </w:r>
      <w:r w:rsidRPr="00935266">
        <w:rPr>
          <w:sz w:val="24"/>
          <w:szCs w:val="24"/>
        </w:rPr>
        <w:t>,</w:t>
      </w:r>
      <w:r w:rsidR="00953EE6" w:rsidRPr="00935266">
        <w:rPr>
          <w:sz w:val="24"/>
          <w:szCs w:val="24"/>
        </w:rPr>
        <w:t xml:space="preserve"> </w:t>
      </w:r>
    </w:p>
    <w:p w14:paraId="0B7B4A2C" w14:textId="17139450" w:rsidR="00935266" w:rsidRDefault="00935266" w:rsidP="00935266">
      <w:pPr>
        <w:pStyle w:val="Odstavecseseznamem"/>
        <w:numPr>
          <w:ilvl w:val="0"/>
          <w:numId w:val="2"/>
        </w:numPr>
        <w:spacing w:line="240" w:lineRule="auto"/>
        <w:ind w:left="-284" w:hanging="425"/>
        <w:rPr>
          <w:sz w:val="24"/>
          <w:szCs w:val="24"/>
        </w:rPr>
      </w:pPr>
      <w:r w:rsidRPr="00935266">
        <w:rPr>
          <w:sz w:val="24"/>
          <w:szCs w:val="24"/>
        </w:rPr>
        <w:t>p</w:t>
      </w:r>
      <w:r w:rsidR="00953EE6" w:rsidRPr="00935266">
        <w:rPr>
          <w:sz w:val="24"/>
          <w:szCs w:val="24"/>
        </w:rPr>
        <w:t>evnou obuv (doporučujeme i náhradní), přezůvky</w:t>
      </w:r>
      <w:r>
        <w:rPr>
          <w:sz w:val="24"/>
          <w:szCs w:val="24"/>
        </w:rPr>
        <w:t>,</w:t>
      </w:r>
    </w:p>
    <w:p w14:paraId="6171324C" w14:textId="652D6DDE" w:rsidR="00953EE6" w:rsidRPr="00935266" w:rsidRDefault="00935266" w:rsidP="00935266">
      <w:pPr>
        <w:pStyle w:val="Odstavecseseznamem"/>
        <w:numPr>
          <w:ilvl w:val="0"/>
          <w:numId w:val="2"/>
        </w:numPr>
        <w:spacing w:line="240" w:lineRule="auto"/>
        <w:ind w:left="-284" w:hanging="425"/>
        <w:rPr>
          <w:sz w:val="24"/>
          <w:szCs w:val="24"/>
        </w:rPr>
      </w:pPr>
      <w:r>
        <w:rPr>
          <w:sz w:val="24"/>
          <w:szCs w:val="24"/>
        </w:rPr>
        <w:t>p</w:t>
      </w:r>
      <w:r w:rsidR="00953EE6" w:rsidRPr="00935266">
        <w:rPr>
          <w:sz w:val="24"/>
          <w:szCs w:val="24"/>
        </w:rPr>
        <w:t>lavky, šátek, hygienické potřeby a osobní věci, pravidelně užívané léky, opalovací krém, baterku (mobilní telefon není vhodnou náhradou)</w:t>
      </w:r>
      <w:r>
        <w:rPr>
          <w:sz w:val="24"/>
          <w:szCs w:val="24"/>
        </w:rPr>
        <w:t>.</w:t>
      </w:r>
    </w:p>
    <w:p w14:paraId="03B31C47" w14:textId="6D6B9468" w:rsidR="00953EE6" w:rsidRPr="00953EE6" w:rsidRDefault="00953EE6" w:rsidP="00953EE6">
      <w:pPr>
        <w:spacing w:line="240" w:lineRule="auto"/>
        <w:ind w:left="-709"/>
        <w:rPr>
          <w:b/>
          <w:bCs/>
          <w:sz w:val="24"/>
          <w:szCs w:val="24"/>
        </w:rPr>
      </w:pPr>
      <w:r w:rsidRPr="00953EE6">
        <w:rPr>
          <w:b/>
          <w:bCs/>
          <w:sz w:val="24"/>
          <w:szCs w:val="24"/>
        </w:rPr>
        <w:t>Důležité upozornění</w:t>
      </w:r>
    </w:p>
    <w:p w14:paraId="72AA9EAC" w14:textId="73C6AFE1" w:rsidR="00953EE6" w:rsidRPr="00953EE6" w:rsidRDefault="00953EE6" w:rsidP="00953EE6">
      <w:pPr>
        <w:spacing w:line="240" w:lineRule="auto"/>
        <w:ind w:left="-709"/>
        <w:rPr>
          <w:sz w:val="24"/>
          <w:szCs w:val="24"/>
        </w:rPr>
      </w:pPr>
      <w:r w:rsidRPr="00953EE6">
        <w:rPr>
          <w:sz w:val="24"/>
          <w:szCs w:val="24"/>
        </w:rPr>
        <w:t>Po dobu adaptačního kurzu platí zákaz kouření, konzumace alkoholu a užívání jakýchkoliv zakázaných látek. Porušení těchto pravidel bude řešeno v souladu se školním řádem.</w:t>
      </w:r>
    </w:p>
    <w:p w14:paraId="114C53E3" w14:textId="1FB752ED" w:rsidR="00953EE6" w:rsidRPr="00953EE6" w:rsidRDefault="00953EE6" w:rsidP="00953EE6">
      <w:pPr>
        <w:spacing w:line="240" w:lineRule="auto"/>
        <w:ind w:left="-709"/>
        <w:rPr>
          <w:b/>
          <w:bCs/>
          <w:sz w:val="24"/>
          <w:szCs w:val="24"/>
        </w:rPr>
      </w:pPr>
      <w:r w:rsidRPr="00953EE6">
        <w:rPr>
          <w:b/>
          <w:bCs/>
          <w:sz w:val="24"/>
          <w:szCs w:val="24"/>
        </w:rPr>
        <w:t>Kontaktní osoby</w:t>
      </w:r>
    </w:p>
    <w:p w14:paraId="0CB52E70" w14:textId="1DC34173" w:rsidR="000B72F7" w:rsidRPr="00953EE6" w:rsidRDefault="00953EE6" w:rsidP="000B72F7">
      <w:pPr>
        <w:spacing w:line="240" w:lineRule="auto"/>
        <w:ind w:left="-709"/>
        <w:rPr>
          <w:sz w:val="24"/>
          <w:szCs w:val="24"/>
        </w:rPr>
      </w:pPr>
      <w:r w:rsidRPr="00953EE6">
        <w:rPr>
          <w:sz w:val="24"/>
          <w:szCs w:val="24"/>
        </w:rPr>
        <w:t xml:space="preserve">V případě dotazů je možné obracet se na Mgr. Otakara Klímka (e-mail: </w:t>
      </w:r>
      <w:hyperlink r:id="rId8" w:history="1">
        <w:r w:rsidRPr="00953EE6">
          <w:rPr>
            <w:rStyle w:val="Hypertextovodkaz"/>
            <w:sz w:val="24"/>
            <w:szCs w:val="24"/>
          </w:rPr>
          <w:t>otakar.klimek@hskmcz</w:t>
        </w:r>
      </w:hyperlink>
      <w:r w:rsidRPr="00953EE6">
        <w:rPr>
          <w:sz w:val="24"/>
          <w:szCs w:val="24"/>
        </w:rPr>
        <w:t>)</w:t>
      </w:r>
      <w:r w:rsidR="000B72F7">
        <w:rPr>
          <w:sz w:val="24"/>
          <w:szCs w:val="24"/>
        </w:rPr>
        <w:t>.</w:t>
      </w:r>
    </w:p>
    <w:p w14:paraId="240A1EF5" w14:textId="77777777" w:rsidR="00935266" w:rsidRDefault="00935266" w:rsidP="00953EE6">
      <w:pPr>
        <w:spacing w:line="240" w:lineRule="auto"/>
        <w:ind w:left="-709"/>
        <w:rPr>
          <w:sz w:val="24"/>
          <w:szCs w:val="24"/>
        </w:rPr>
      </w:pPr>
    </w:p>
    <w:p w14:paraId="6C7F40CB" w14:textId="1ADCCF51" w:rsidR="00953EE6" w:rsidRDefault="00953EE6" w:rsidP="00953EE6">
      <w:pPr>
        <w:spacing w:line="240" w:lineRule="auto"/>
        <w:ind w:left="-709"/>
        <w:rPr>
          <w:sz w:val="24"/>
          <w:szCs w:val="24"/>
        </w:rPr>
      </w:pPr>
      <w:r w:rsidRPr="00953EE6">
        <w:rPr>
          <w:sz w:val="24"/>
          <w:szCs w:val="24"/>
        </w:rPr>
        <w:t>Děkujeme za spolupráci a věříme, že adaptační kurz bude pro žáky příjemným začátkem studia na škole</w:t>
      </w:r>
      <w:r>
        <w:rPr>
          <w:sz w:val="24"/>
          <w:szCs w:val="24"/>
        </w:rPr>
        <w:t>.</w:t>
      </w:r>
    </w:p>
    <w:p w14:paraId="6F92538B" w14:textId="77777777" w:rsidR="000B72F7" w:rsidRDefault="000B72F7" w:rsidP="00953EE6">
      <w:pPr>
        <w:spacing w:line="240" w:lineRule="auto"/>
        <w:ind w:left="-709"/>
        <w:rPr>
          <w:sz w:val="24"/>
          <w:szCs w:val="24"/>
        </w:rPr>
      </w:pPr>
    </w:p>
    <w:p w14:paraId="7CA91985" w14:textId="77777777" w:rsidR="00935266" w:rsidRDefault="00935266" w:rsidP="00953EE6">
      <w:pPr>
        <w:spacing w:line="240" w:lineRule="auto"/>
        <w:ind w:left="-709"/>
        <w:rPr>
          <w:sz w:val="24"/>
          <w:szCs w:val="24"/>
        </w:rPr>
      </w:pPr>
    </w:p>
    <w:p w14:paraId="76F0D64A" w14:textId="77777777" w:rsidR="00935266" w:rsidRPr="00935266" w:rsidRDefault="00935266" w:rsidP="00935266">
      <w:pPr>
        <w:pBdr>
          <w:top w:val="single" w:sz="4" w:space="1" w:color="auto"/>
          <w:left w:val="single" w:sz="4" w:space="4" w:color="auto"/>
          <w:bottom w:val="single" w:sz="4" w:space="1" w:color="auto"/>
          <w:right w:val="single" w:sz="4" w:space="4" w:color="auto"/>
        </w:pBdr>
        <w:rPr>
          <w:b/>
          <w:sz w:val="24"/>
          <w:szCs w:val="24"/>
        </w:rPr>
      </w:pPr>
      <w:r w:rsidRPr="00935266">
        <w:rPr>
          <w:b/>
          <w:sz w:val="24"/>
          <w:szCs w:val="24"/>
        </w:rPr>
        <w:lastRenderedPageBreak/>
        <w:t>SOUHLAS SE ZPRACOVÁNÍM OSOBNÍCH ÚDAJŮ</w:t>
      </w:r>
    </w:p>
    <w:p w14:paraId="1059D5E0" w14:textId="77777777" w:rsidR="00935266" w:rsidRPr="00935266" w:rsidRDefault="00935266" w:rsidP="00935266">
      <w:pPr>
        <w:jc w:val="both"/>
        <w:rPr>
          <w:sz w:val="24"/>
          <w:szCs w:val="24"/>
        </w:rPr>
      </w:pPr>
      <w:r w:rsidRPr="00935266">
        <w:rPr>
          <w:sz w:val="24"/>
          <w:szCs w:val="24"/>
        </w:rPr>
        <w:t>Podle zákona č. 101/2000 Sb. a nařízení Evropského parlamentu a Rady (EU) 2016/679 (dále jen „souhlas“)</w:t>
      </w:r>
    </w:p>
    <w:p w14:paraId="616EAD58" w14:textId="38227DD9" w:rsidR="00935266" w:rsidRPr="00935266" w:rsidRDefault="00935266" w:rsidP="00935266">
      <w:pPr>
        <w:jc w:val="both"/>
        <w:rPr>
          <w:sz w:val="24"/>
          <w:szCs w:val="24"/>
        </w:rPr>
      </w:pPr>
      <w:r w:rsidRPr="00935266">
        <w:rPr>
          <w:sz w:val="24"/>
          <w:szCs w:val="24"/>
        </w:rPr>
        <w:t xml:space="preserve">Zákonný zástupce účastníka kurzu tímto uděluje souhlas se zpracováním osobních údajů účastníka kurzu (dále jen OÚ) dle rozsahu uvedeného níže. Tento souhlas je udělen na dobu neurčitou. Subjekt údajů může kdykoliv tento svůj souhlas odvolat na emailové adrese – </w:t>
      </w:r>
      <w:hyperlink r:id="rId9" w:history="1">
        <w:r w:rsidRPr="00F843FC">
          <w:rPr>
            <w:rStyle w:val="Hypertextovodkaz"/>
            <w:b/>
            <w:sz w:val="24"/>
            <w:szCs w:val="24"/>
          </w:rPr>
          <w:t>otakar.klimek@hkm.cz</w:t>
        </w:r>
      </w:hyperlink>
      <w:r>
        <w:rPr>
          <w:sz w:val="24"/>
          <w:szCs w:val="24"/>
        </w:rPr>
        <w:t xml:space="preserve">. </w:t>
      </w:r>
      <w:r w:rsidRPr="00935266">
        <w:rPr>
          <w:sz w:val="24"/>
          <w:szCs w:val="24"/>
        </w:rPr>
        <w:t xml:space="preserve">Osobní údaje subjektu údajů jsou zpracovány automatizovaně </w:t>
      </w:r>
      <w:r>
        <w:rPr>
          <w:sz w:val="24"/>
          <w:szCs w:val="24"/>
        </w:rPr>
        <w:br/>
      </w:r>
      <w:r w:rsidRPr="00935266">
        <w:rPr>
          <w:sz w:val="24"/>
          <w:szCs w:val="24"/>
        </w:rPr>
        <w:t xml:space="preserve">i manuálně a mohou být zpřístupněny zaměstnancům správce údajů, pokud je to nezbytné </w:t>
      </w:r>
      <w:r>
        <w:rPr>
          <w:sz w:val="24"/>
          <w:szCs w:val="24"/>
        </w:rPr>
        <w:br/>
      </w:r>
      <w:r w:rsidRPr="00935266">
        <w:rPr>
          <w:sz w:val="24"/>
          <w:szCs w:val="24"/>
        </w:rPr>
        <w:t>k plnění jejich pracovních povinností (například zdravotník na kurzu), a dále zpracovatelům údajů, s nimiž má správce údajů uzavřenou smlouvu o zpracování osobních údajů (například pojišťovna v případě úrazu).</w:t>
      </w:r>
    </w:p>
    <w:p w14:paraId="6DFCE0EF" w14:textId="77777777" w:rsidR="00935266" w:rsidRPr="00935266" w:rsidRDefault="00935266" w:rsidP="00935266">
      <w:pPr>
        <w:rPr>
          <w:sz w:val="24"/>
          <w:szCs w:val="24"/>
        </w:rPr>
      </w:pPr>
    </w:p>
    <w:p w14:paraId="194E141B" w14:textId="77777777" w:rsidR="00935266" w:rsidRPr="00935266" w:rsidRDefault="00935266" w:rsidP="00935266">
      <w:pPr>
        <w:rPr>
          <w:b/>
          <w:sz w:val="24"/>
          <w:szCs w:val="24"/>
        </w:rPr>
      </w:pPr>
      <w:r w:rsidRPr="00935266">
        <w:rPr>
          <w:b/>
          <w:sz w:val="24"/>
          <w:szCs w:val="24"/>
        </w:rPr>
        <w:t>Souhlas uděluje:</w:t>
      </w:r>
      <w:r w:rsidRPr="00935266">
        <w:rPr>
          <w:b/>
          <w:sz w:val="24"/>
          <w:szCs w:val="24"/>
        </w:rPr>
        <w:tab/>
      </w:r>
      <w:r w:rsidRPr="00935266">
        <w:rPr>
          <w:b/>
          <w:sz w:val="24"/>
          <w:szCs w:val="24"/>
        </w:rPr>
        <w:tab/>
      </w:r>
      <w:r w:rsidRPr="00935266">
        <w:rPr>
          <w:b/>
          <w:sz w:val="24"/>
          <w:szCs w:val="24"/>
        </w:rPr>
        <w:tab/>
      </w:r>
      <w:r w:rsidRPr="00935266">
        <w:rPr>
          <w:b/>
          <w:sz w:val="24"/>
          <w:szCs w:val="24"/>
        </w:rPr>
        <w:tab/>
        <w:t xml:space="preserve">         Souhlas je udělován správci údajů:</w:t>
      </w:r>
    </w:p>
    <w:p w14:paraId="63661D35" w14:textId="5CC13895" w:rsidR="00935266" w:rsidRPr="00935266" w:rsidRDefault="00935266" w:rsidP="00935266">
      <w:pPr>
        <w:rPr>
          <w:sz w:val="24"/>
          <w:szCs w:val="24"/>
        </w:rPr>
      </w:pPr>
      <w:r w:rsidRPr="00935266">
        <w:rPr>
          <w:sz w:val="24"/>
          <w:szCs w:val="24"/>
        </w:rPr>
        <w:t xml:space="preserve">jméno a příjmení zákonného </w:t>
      </w:r>
      <w:proofErr w:type="gramStart"/>
      <w:r w:rsidRPr="00935266">
        <w:rPr>
          <w:sz w:val="24"/>
          <w:szCs w:val="24"/>
        </w:rPr>
        <w:t>zástupce:</w:t>
      </w:r>
      <w:r>
        <w:rPr>
          <w:sz w:val="24"/>
          <w:szCs w:val="24"/>
        </w:rPr>
        <w:t xml:space="preserve">   </w:t>
      </w:r>
      <w:proofErr w:type="gramEnd"/>
      <w:r>
        <w:rPr>
          <w:sz w:val="24"/>
          <w:szCs w:val="24"/>
        </w:rPr>
        <w:t xml:space="preserve">      </w:t>
      </w:r>
      <w:r w:rsidRPr="00935266">
        <w:rPr>
          <w:sz w:val="24"/>
          <w:szCs w:val="24"/>
        </w:rPr>
        <w:t>Název: Střední škola hotelová a služeb Kroměříž</w:t>
      </w:r>
    </w:p>
    <w:p w14:paraId="5F7B6C71" w14:textId="4B6CA9C1" w:rsidR="00935266" w:rsidRPr="00935266" w:rsidRDefault="00935266" w:rsidP="00935266">
      <w:pPr>
        <w:rPr>
          <w:sz w:val="24"/>
          <w:szCs w:val="24"/>
        </w:rPr>
      </w:pPr>
      <w:r w:rsidRPr="00935266">
        <w:rPr>
          <w:sz w:val="24"/>
          <w:szCs w:val="24"/>
        </w:rPr>
        <w:t>--------------------------------------------------</w:t>
      </w:r>
      <w:r w:rsidRPr="00935266">
        <w:rPr>
          <w:sz w:val="24"/>
          <w:szCs w:val="24"/>
        </w:rPr>
        <w:tab/>
      </w:r>
      <w:r w:rsidR="00797950">
        <w:rPr>
          <w:sz w:val="24"/>
          <w:szCs w:val="24"/>
        </w:rPr>
        <w:t xml:space="preserve">   </w:t>
      </w:r>
      <w:r w:rsidRPr="00935266">
        <w:rPr>
          <w:sz w:val="24"/>
          <w:szCs w:val="24"/>
        </w:rPr>
        <w:t xml:space="preserve"> Sídlo: Na </w:t>
      </w:r>
      <w:proofErr w:type="spellStart"/>
      <w:r w:rsidRPr="00935266">
        <w:rPr>
          <w:sz w:val="24"/>
          <w:szCs w:val="24"/>
        </w:rPr>
        <w:t>Lindovce</w:t>
      </w:r>
      <w:proofErr w:type="spellEnd"/>
      <w:r w:rsidRPr="00935266">
        <w:rPr>
          <w:sz w:val="24"/>
          <w:szCs w:val="24"/>
        </w:rPr>
        <w:t xml:space="preserve"> 1463/1, </w:t>
      </w:r>
      <w:r w:rsidR="00797950">
        <w:rPr>
          <w:sz w:val="24"/>
          <w:szCs w:val="24"/>
        </w:rPr>
        <w:t>767 01</w:t>
      </w:r>
      <w:r w:rsidRPr="00935266">
        <w:rPr>
          <w:sz w:val="24"/>
          <w:szCs w:val="24"/>
        </w:rPr>
        <w:t>Kroměříž</w:t>
      </w:r>
    </w:p>
    <w:p w14:paraId="1CFC245D" w14:textId="754BDDD3" w:rsidR="00935266" w:rsidRPr="00935266" w:rsidRDefault="00935266" w:rsidP="00935266">
      <w:pPr>
        <w:rPr>
          <w:sz w:val="24"/>
          <w:szCs w:val="24"/>
        </w:rPr>
      </w:pPr>
      <w:r w:rsidRPr="00935266">
        <w:rPr>
          <w:sz w:val="24"/>
          <w:szCs w:val="24"/>
        </w:rPr>
        <w:t>Pro (</w:t>
      </w:r>
      <w:r>
        <w:rPr>
          <w:sz w:val="24"/>
          <w:szCs w:val="24"/>
        </w:rPr>
        <w:t>j</w:t>
      </w:r>
      <w:r w:rsidRPr="00935266">
        <w:rPr>
          <w:sz w:val="24"/>
          <w:szCs w:val="24"/>
        </w:rPr>
        <w:t>méno a příjmení) žáka:</w:t>
      </w:r>
    </w:p>
    <w:p w14:paraId="100BBA30" w14:textId="77777777" w:rsidR="00935266" w:rsidRPr="00935266" w:rsidRDefault="00935266" w:rsidP="00935266">
      <w:pPr>
        <w:rPr>
          <w:sz w:val="24"/>
          <w:szCs w:val="24"/>
        </w:rPr>
      </w:pPr>
      <w:r w:rsidRPr="00935266">
        <w:rPr>
          <w:sz w:val="24"/>
          <w:szCs w:val="24"/>
        </w:rPr>
        <w:t>--------------------------------------------------</w:t>
      </w:r>
    </w:p>
    <w:p w14:paraId="2CF271F8" w14:textId="77777777" w:rsidR="00935266" w:rsidRPr="00935266" w:rsidRDefault="00935266" w:rsidP="00935266">
      <w:pPr>
        <w:rPr>
          <w:sz w:val="24"/>
          <w:szCs w:val="24"/>
        </w:rPr>
      </w:pPr>
    </w:p>
    <w:p w14:paraId="6C0B0936" w14:textId="77777777" w:rsidR="00935266" w:rsidRPr="00935266" w:rsidRDefault="00935266" w:rsidP="00935266">
      <w:pPr>
        <w:ind w:left="4956"/>
        <w:rPr>
          <w:b/>
          <w:sz w:val="24"/>
          <w:szCs w:val="24"/>
        </w:rPr>
      </w:pPr>
    </w:p>
    <w:tbl>
      <w:tblPr>
        <w:tblStyle w:val="Mkatabulky"/>
        <w:tblW w:w="0" w:type="auto"/>
        <w:tblLook w:val="04A0" w:firstRow="1" w:lastRow="0" w:firstColumn="1" w:lastColumn="0" w:noHBand="0" w:noVBand="1"/>
      </w:tblPr>
      <w:tblGrid>
        <w:gridCol w:w="9062"/>
      </w:tblGrid>
      <w:tr w:rsidR="00935266" w:rsidRPr="00935266" w14:paraId="4501B0DD" w14:textId="77777777" w:rsidTr="005435F7">
        <w:tc>
          <w:tcPr>
            <w:tcW w:w="9212" w:type="dxa"/>
          </w:tcPr>
          <w:p w14:paraId="7E6D5FD0" w14:textId="77777777" w:rsidR="00935266" w:rsidRPr="00935266" w:rsidRDefault="00935266" w:rsidP="005435F7">
            <w:pPr>
              <w:rPr>
                <w:b/>
                <w:sz w:val="24"/>
                <w:szCs w:val="24"/>
              </w:rPr>
            </w:pPr>
            <w:r w:rsidRPr="00935266">
              <w:rPr>
                <w:b/>
                <w:sz w:val="24"/>
                <w:szCs w:val="24"/>
              </w:rPr>
              <w:t>Souhlas s vyu</w:t>
            </w:r>
            <w:r w:rsidRPr="00935266">
              <w:rPr>
                <w:rFonts w:hint="eastAsia"/>
                <w:b/>
                <w:sz w:val="24"/>
                <w:szCs w:val="24"/>
              </w:rPr>
              <w:t>ž</w:t>
            </w:r>
            <w:r w:rsidRPr="00935266">
              <w:rPr>
                <w:b/>
                <w:sz w:val="24"/>
                <w:szCs w:val="24"/>
              </w:rPr>
              <w:t>it</w:t>
            </w:r>
            <w:r w:rsidRPr="00935266">
              <w:rPr>
                <w:rFonts w:hint="eastAsia"/>
                <w:b/>
                <w:sz w:val="24"/>
                <w:szCs w:val="24"/>
              </w:rPr>
              <w:t>í</w:t>
            </w:r>
            <w:r w:rsidRPr="00935266">
              <w:rPr>
                <w:b/>
                <w:sz w:val="24"/>
                <w:szCs w:val="24"/>
              </w:rPr>
              <w:t>m automobilu pro p</w:t>
            </w:r>
            <w:r w:rsidRPr="00935266">
              <w:rPr>
                <w:rFonts w:hint="eastAsia"/>
                <w:b/>
                <w:sz w:val="24"/>
                <w:szCs w:val="24"/>
              </w:rPr>
              <w:t>ř</w:t>
            </w:r>
            <w:r w:rsidRPr="00935266">
              <w:rPr>
                <w:b/>
                <w:sz w:val="24"/>
                <w:szCs w:val="24"/>
              </w:rPr>
              <w:t>epravu</w:t>
            </w:r>
          </w:p>
        </w:tc>
      </w:tr>
      <w:tr w:rsidR="00935266" w:rsidRPr="00935266" w14:paraId="7B6E76FC" w14:textId="77777777" w:rsidTr="005435F7">
        <w:tc>
          <w:tcPr>
            <w:tcW w:w="9212" w:type="dxa"/>
          </w:tcPr>
          <w:p w14:paraId="6CEAE354" w14:textId="77777777" w:rsidR="00935266" w:rsidRPr="00935266" w:rsidRDefault="00935266" w:rsidP="005435F7">
            <w:pPr>
              <w:rPr>
                <w:sz w:val="24"/>
                <w:szCs w:val="24"/>
              </w:rPr>
            </w:pPr>
            <w:r w:rsidRPr="00935266">
              <w:rPr>
                <w:sz w:val="24"/>
                <w:szCs w:val="24"/>
              </w:rPr>
              <w:t>Souhlas</w:t>
            </w:r>
            <w:r w:rsidRPr="00935266">
              <w:rPr>
                <w:rFonts w:hint="eastAsia"/>
                <w:sz w:val="24"/>
                <w:szCs w:val="24"/>
              </w:rPr>
              <w:t>í</w:t>
            </w:r>
            <w:r w:rsidRPr="00935266">
              <w:rPr>
                <w:sz w:val="24"/>
                <w:szCs w:val="24"/>
              </w:rPr>
              <w:t>m s vyu</w:t>
            </w:r>
            <w:r w:rsidRPr="00935266">
              <w:rPr>
                <w:rFonts w:hint="eastAsia"/>
                <w:sz w:val="24"/>
                <w:szCs w:val="24"/>
              </w:rPr>
              <w:t>ž</w:t>
            </w:r>
            <w:r w:rsidRPr="00935266">
              <w:rPr>
                <w:sz w:val="24"/>
                <w:szCs w:val="24"/>
              </w:rPr>
              <w:t>it</w:t>
            </w:r>
            <w:r w:rsidRPr="00935266">
              <w:rPr>
                <w:rFonts w:hint="eastAsia"/>
                <w:sz w:val="24"/>
                <w:szCs w:val="24"/>
              </w:rPr>
              <w:t>í</w:t>
            </w:r>
            <w:r w:rsidRPr="00935266">
              <w:rPr>
                <w:sz w:val="24"/>
                <w:szCs w:val="24"/>
              </w:rPr>
              <w:t>m soukrom</w:t>
            </w:r>
            <w:r w:rsidRPr="00935266">
              <w:rPr>
                <w:rFonts w:hint="eastAsia"/>
                <w:sz w:val="24"/>
                <w:szCs w:val="24"/>
              </w:rPr>
              <w:t>é</w:t>
            </w:r>
            <w:r w:rsidRPr="00935266">
              <w:rPr>
                <w:sz w:val="24"/>
                <w:szCs w:val="24"/>
              </w:rPr>
              <w:t xml:space="preserve">ho automobilu </w:t>
            </w:r>
            <w:r w:rsidRPr="00935266">
              <w:rPr>
                <w:rFonts w:hint="eastAsia"/>
                <w:sz w:val="24"/>
                <w:szCs w:val="24"/>
              </w:rPr>
              <w:t>ří</w:t>
            </w:r>
            <w:r w:rsidRPr="00935266">
              <w:rPr>
                <w:sz w:val="24"/>
                <w:szCs w:val="24"/>
              </w:rPr>
              <w:t>zen</w:t>
            </w:r>
            <w:r w:rsidRPr="00935266">
              <w:rPr>
                <w:rFonts w:hint="eastAsia"/>
                <w:sz w:val="24"/>
                <w:szCs w:val="24"/>
              </w:rPr>
              <w:t>é</w:t>
            </w:r>
            <w:r w:rsidRPr="00935266">
              <w:rPr>
                <w:sz w:val="24"/>
                <w:szCs w:val="24"/>
              </w:rPr>
              <w:t>ho opr</w:t>
            </w:r>
            <w:r w:rsidRPr="00935266">
              <w:rPr>
                <w:rFonts w:hint="eastAsia"/>
                <w:sz w:val="24"/>
                <w:szCs w:val="24"/>
              </w:rPr>
              <w:t>á</w:t>
            </w:r>
            <w:r w:rsidRPr="00935266">
              <w:rPr>
                <w:sz w:val="24"/>
                <w:szCs w:val="24"/>
              </w:rPr>
              <w:t>vn</w:t>
            </w:r>
            <w:r w:rsidRPr="00935266">
              <w:rPr>
                <w:rFonts w:hint="eastAsia"/>
                <w:sz w:val="24"/>
                <w:szCs w:val="24"/>
              </w:rPr>
              <w:t>ě</w:t>
            </w:r>
            <w:r w:rsidRPr="00935266">
              <w:rPr>
                <w:sz w:val="24"/>
                <w:szCs w:val="24"/>
              </w:rPr>
              <w:t>n</w:t>
            </w:r>
            <w:r w:rsidRPr="00935266">
              <w:rPr>
                <w:rFonts w:hint="eastAsia"/>
                <w:sz w:val="24"/>
                <w:szCs w:val="24"/>
              </w:rPr>
              <w:t>ý</w:t>
            </w:r>
            <w:r w:rsidRPr="00935266">
              <w:rPr>
                <w:sz w:val="24"/>
                <w:szCs w:val="24"/>
              </w:rPr>
              <w:t>m instruktorem kurzu pro p</w:t>
            </w:r>
            <w:r w:rsidRPr="00935266">
              <w:rPr>
                <w:rFonts w:hint="eastAsia"/>
                <w:sz w:val="24"/>
                <w:szCs w:val="24"/>
              </w:rPr>
              <w:t>ří</w:t>
            </w:r>
            <w:r w:rsidRPr="00935266">
              <w:rPr>
                <w:sz w:val="24"/>
                <w:szCs w:val="24"/>
              </w:rPr>
              <w:t>padn</w:t>
            </w:r>
            <w:r w:rsidRPr="00935266">
              <w:rPr>
                <w:rFonts w:hint="eastAsia"/>
                <w:sz w:val="24"/>
                <w:szCs w:val="24"/>
              </w:rPr>
              <w:t>ý</w:t>
            </w:r>
            <w:r w:rsidRPr="00935266">
              <w:rPr>
                <w:sz w:val="24"/>
                <w:szCs w:val="24"/>
              </w:rPr>
              <w:t xml:space="preserve"> nutný p</w:t>
            </w:r>
            <w:r w:rsidRPr="00935266">
              <w:rPr>
                <w:rFonts w:hint="eastAsia"/>
                <w:sz w:val="24"/>
                <w:szCs w:val="24"/>
              </w:rPr>
              <w:t>ř</w:t>
            </w:r>
            <w:r w:rsidRPr="00935266">
              <w:rPr>
                <w:sz w:val="24"/>
                <w:szCs w:val="24"/>
              </w:rPr>
              <w:t>evoz d</w:t>
            </w:r>
            <w:r w:rsidRPr="00935266">
              <w:rPr>
                <w:rFonts w:hint="eastAsia"/>
                <w:sz w:val="24"/>
                <w:szCs w:val="24"/>
              </w:rPr>
              <w:t>í</w:t>
            </w:r>
            <w:r w:rsidRPr="00935266">
              <w:rPr>
                <w:sz w:val="24"/>
                <w:szCs w:val="24"/>
              </w:rPr>
              <w:t>t</w:t>
            </w:r>
            <w:r w:rsidRPr="00935266">
              <w:rPr>
                <w:rFonts w:hint="eastAsia"/>
                <w:sz w:val="24"/>
                <w:szCs w:val="24"/>
              </w:rPr>
              <w:t>ě</w:t>
            </w:r>
            <w:r w:rsidRPr="00935266">
              <w:rPr>
                <w:sz w:val="24"/>
                <w:szCs w:val="24"/>
              </w:rPr>
              <w:t>te.</w:t>
            </w:r>
          </w:p>
          <w:p w14:paraId="0A1FED94" w14:textId="77777777" w:rsidR="00935266" w:rsidRPr="00935266" w:rsidRDefault="00935266" w:rsidP="005435F7">
            <w:pPr>
              <w:rPr>
                <w:sz w:val="24"/>
                <w:szCs w:val="24"/>
              </w:rPr>
            </w:pPr>
          </w:p>
          <w:p w14:paraId="05E9F526" w14:textId="7D5D3E1B" w:rsidR="00935266" w:rsidRPr="00935266" w:rsidRDefault="00935266" w:rsidP="005435F7">
            <w:pPr>
              <w:rPr>
                <w:b/>
                <w:sz w:val="24"/>
                <w:szCs w:val="24"/>
              </w:rPr>
            </w:pPr>
            <w:r w:rsidRPr="00935266">
              <w:rPr>
                <w:b/>
                <w:sz w:val="24"/>
                <w:szCs w:val="24"/>
              </w:rPr>
              <w:t>podpis z</w:t>
            </w:r>
            <w:r w:rsidRPr="00935266">
              <w:rPr>
                <w:rFonts w:hint="eastAsia"/>
                <w:b/>
                <w:sz w:val="24"/>
                <w:szCs w:val="24"/>
              </w:rPr>
              <w:t>á</w:t>
            </w:r>
            <w:r w:rsidRPr="00935266">
              <w:rPr>
                <w:b/>
                <w:sz w:val="24"/>
                <w:szCs w:val="24"/>
              </w:rPr>
              <w:t>konn</w:t>
            </w:r>
            <w:r w:rsidRPr="00935266">
              <w:rPr>
                <w:rFonts w:hint="eastAsia"/>
                <w:b/>
                <w:sz w:val="24"/>
                <w:szCs w:val="24"/>
              </w:rPr>
              <w:t>é</w:t>
            </w:r>
            <w:r w:rsidRPr="00935266">
              <w:rPr>
                <w:b/>
                <w:sz w:val="24"/>
                <w:szCs w:val="24"/>
              </w:rPr>
              <w:t>ho z</w:t>
            </w:r>
            <w:r w:rsidRPr="00935266">
              <w:rPr>
                <w:rFonts w:hint="eastAsia"/>
                <w:b/>
                <w:sz w:val="24"/>
                <w:szCs w:val="24"/>
              </w:rPr>
              <w:t>á</w:t>
            </w:r>
            <w:r w:rsidRPr="00935266">
              <w:rPr>
                <w:b/>
                <w:sz w:val="24"/>
                <w:szCs w:val="24"/>
              </w:rPr>
              <w:t xml:space="preserve">stupce </w:t>
            </w:r>
            <w:r w:rsidRPr="00935266">
              <w:rPr>
                <w:rFonts w:hint="eastAsia"/>
                <w:b/>
                <w:sz w:val="24"/>
                <w:szCs w:val="24"/>
              </w:rPr>
              <w:t>úč</w:t>
            </w:r>
            <w:r w:rsidRPr="00935266">
              <w:rPr>
                <w:b/>
                <w:sz w:val="24"/>
                <w:szCs w:val="24"/>
              </w:rPr>
              <w:t>astn</w:t>
            </w:r>
            <w:r w:rsidRPr="00935266">
              <w:rPr>
                <w:rFonts w:hint="eastAsia"/>
                <w:b/>
                <w:sz w:val="24"/>
                <w:szCs w:val="24"/>
              </w:rPr>
              <w:t>í</w:t>
            </w:r>
            <w:r w:rsidRPr="00935266">
              <w:rPr>
                <w:b/>
                <w:sz w:val="24"/>
                <w:szCs w:val="24"/>
              </w:rPr>
              <w:t>ka kurzu</w:t>
            </w:r>
          </w:p>
        </w:tc>
      </w:tr>
      <w:tr w:rsidR="00935266" w:rsidRPr="00935266" w14:paraId="0814411A" w14:textId="77777777" w:rsidTr="005435F7">
        <w:tc>
          <w:tcPr>
            <w:tcW w:w="9212" w:type="dxa"/>
          </w:tcPr>
          <w:p w14:paraId="57D7ACFD" w14:textId="77777777" w:rsidR="00935266" w:rsidRPr="00935266" w:rsidRDefault="00935266" w:rsidP="005435F7">
            <w:pPr>
              <w:rPr>
                <w:b/>
                <w:sz w:val="24"/>
                <w:szCs w:val="24"/>
              </w:rPr>
            </w:pPr>
            <w:r w:rsidRPr="00935266">
              <w:rPr>
                <w:b/>
                <w:sz w:val="24"/>
                <w:szCs w:val="24"/>
              </w:rPr>
              <w:t>Prohl</w:t>
            </w:r>
            <w:r w:rsidRPr="00935266">
              <w:rPr>
                <w:rFonts w:hint="eastAsia"/>
                <w:b/>
                <w:sz w:val="24"/>
                <w:szCs w:val="24"/>
              </w:rPr>
              <w:t>áš</w:t>
            </w:r>
            <w:r w:rsidRPr="00935266">
              <w:rPr>
                <w:b/>
                <w:sz w:val="24"/>
                <w:szCs w:val="24"/>
              </w:rPr>
              <w:t>en</w:t>
            </w:r>
            <w:r w:rsidRPr="00935266">
              <w:rPr>
                <w:rFonts w:hint="eastAsia"/>
                <w:b/>
                <w:sz w:val="24"/>
                <w:szCs w:val="24"/>
              </w:rPr>
              <w:t>í</w:t>
            </w:r>
            <w:r w:rsidRPr="00935266">
              <w:rPr>
                <w:b/>
                <w:sz w:val="24"/>
                <w:szCs w:val="24"/>
              </w:rPr>
              <w:t xml:space="preserve"> o bezinfek</w:t>
            </w:r>
            <w:r w:rsidRPr="00935266">
              <w:rPr>
                <w:rFonts w:hint="eastAsia"/>
                <w:b/>
                <w:sz w:val="24"/>
                <w:szCs w:val="24"/>
              </w:rPr>
              <w:t>č</w:t>
            </w:r>
            <w:r w:rsidRPr="00935266">
              <w:rPr>
                <w:b/>
                <w:sz w:val="24"/>
                <w:szCs w:val="24"/>
              </w:rPr>
              <w:t>nosti</w:t>
            </w:r>
          </w:p>
        </w:tc>
      </w:tr>
      <w:tr w:rsidR="00935266" w:rsidRPr="00935266" w14:paraId="2DD1BF17" w14:textId="77777777" w:rsidTr="005435F7">
        <w:tc>
          <w:tcPr>
            <w:tcW w:w="9212" w:type="dxa"/>
          </w:tcPr>
          <w:p w14:paraId="0C123819" w14:textId="77777777" w:rsidR="00935266" w:rsidRPr="00935266" w:rsidRDefault="00935266" w:rsidP="005435F7">
            <w:pPr>
              <w:rPr>
                <w:sz w:val="24"/>
                <w:szCs w:val="24"/>
              </w:rPr>
            </w:pPr>
            <w:r w:rsidRPr="00935266">
              <w:rPr>
                <w:sz w:val="24"/>
                <w:szCs w:val="24"/>
              </w:rPr>
              <w:t>Prohla</w:t>
            </w:r>
            <w:r w:rsidRPr="00935266">
              <w:rPr>
                <w:rFonts w:hint="eastAsia"/>
                <w:sz w:val="24"/>
                <w:szCs w:val="24"/>
              </w:rPr>
              <w:t>š</w:t>
            </w:r>
            <w:r w:rsidRPr="00935266">
              <w:rPr>
                <w:sz w:val="24"/>
                <w:szCs w:val="24"/>
              </w:rPr>
              <w:t xml:space="preserve">uji, </w:t>
            </w:r>
            <w:r w:rsidRPr="00935266">
              <w:rPr>
                <w:rFonts w:hint="eastAsia"/>
                <w:sz w:val="24"/>
                <w:szCs w:val="24"/>
              </w:rPr>
              <w:t>ž</w:t>
            </w:r>
            <w:r w:rsidRPr="00935266">
              <w:rPr>
                <w:sz w:val="24"/>
                <w:szCs w:val="24"/>
              </w:rPr>
              <w:t>e m</w:t>
            </w:r>
            <w:r w:rsidRPr="00935266">
              <w:rPr>
                <w:rFonts w:hint="eastAsia"/>
                <w:sz w:val="24"/>
                <w:szCs w:val="24"/>
              </w:rPr>
              <w:t>ů</w:t>
            </w:r>
            <w:r w:rsidRPr="00935266">
              <w:rPr>
                <w:sz w:val="24"/>
                <w:szCs w:val="24"/>
              </w:rPr>
              <w:t>j syn / moje dcera se v posledn</w:t>
            </w:r>
            <w:r w:rsidRPr="00935266">
              <w:rPr>
                <w:rFonts w:hint="eastAsia"/>
                <w:sz w:val="24"/>
                <w:szCs w:val="24"/>
              </w:rPr>
              <w:t>í</w:t>
            </w:r>
            <w:r w:rsidRPr="00935266">
              <w:rPr>
                <w:sz w:val="24"/>
                <w:szCs w:val="24"/>
              </w:rPr>
              <w:t>ch 3 dnech nesetkal/a se žádnou infek</w:t>
            </w:r>
            <w:r w:rsidRPr="00935266">
              <w:rPr>
                <w:rFonts w:hint="eastAsia"/>
                <w:sz w:val="24"/>
                <w:szCs w:val="24"/>
              </w:rPr>
              <w:t>č</w:t>
            </w:r>
            <w:r w:rsidRPr="00935266">
              <w:rPr>
                <w:sz w:val="24"/>
                <w:szCs w:val="24"/>
              </w:rPr>
              <w:t>n</w:t>
            </w:r>
            <w:r w:rsidRPr="00935266">
              <w:rPr>
                <w:rFonts w:hint="eastAsia"/>
                <w:sz w:val="24"/>
                <w:szCs w:val="24"/>
              </w:rPr>
              <w:t>í</w:t>
            </w:r>
            <w:r w:rsidRPr="00935266">
              <w:rPr>
                <w:sz w:val="24"/>
                <w:szCs w:val="24"/>
              </w:rPr>
              <w:t xml:space="preserve"> chorobou, včetně COVIDU 19 a </w:t>
            </w:r>
            <w:r w:rsidRPr="00935266">
              <w:rPr>
                <w:rFonts w:hint="eastAsia"/>
                <w:sz w:val="24"/>
                <w:szCs w:val="24"/>
              </w:rPr>
              <w:t>ž</w:t>
            </w:r>
            <w:r w:rsidRPr="00935266">
              <w:rPr>
                <w:sz w:val="24"/>
                <w:szCs w:val="24"/>
              </w:rPr>
              <w:t>e je pln</w:t>
            </w:r>
            <w:r w:rsidRPr="00935266">
              <w:rPr>
                <w:rFonts w:hint="eastAsia"/>
                <w:sz w:val="24"/>
                <w:szCs w:val="24"/>
              </w:rPr>
              <w:t>ě</w:t>
            </w:r>
            <w:r w:rsidRPr="00935266">
              <w:rPr>
                <w:sz w:val="24"/>
                <w:szCs w:val="24"/>
              </w:rPr>
              <w:t xml:space="preserve"> zp</w:t>
            </w:r>
            <w:r w:rsidRPr="00935266">
              <w:rPr>
                <w:rFonts w:hint="eastAsia"/>
                <w:sz w:val="24"/>
                <w:szCs w:val="24"/>
              </w:rPr>
              <w:t>ů</w:t>
            </w:r>
            <w:r w:rsidRPr="00935266">
              <w:rPr>
                <w:sz w:val="24"/>
                <w:szCs w:val="24"/>
              </w:rPr>
              <w:t>sobil</w:t>
            </w:r>
            <w:r w:rsidRPr="00935266">
              <w:rPr>
                <w:rFonts w:hint="eastAsia"/>
                <w:sz w:val="24"/>
                <w:szCs w:val="24"/>
              </w:rPr>
              <w:t>ý</w:t>
            </w:r>
            <w:r w:rsidRPr="00935266">
              <w:rPr>
                <w:sz w:val="24"/>
                <w:szCs w:val="24"/>
              </w:rPr>
              <w:t>/</w:t>
            </w:r>
            <w:r w:rsidRPr="00935266">
              <w:rPr>
                <w:rFonts w:hint="eastAsia"/>
                <w:sz w:val="24"/>
                <w:szCs w:val="24"/>
              </w:rPr>
              <w:t>á</w:t>
            </w:r>
          </w:p>
          <w:p w14:paraId="31FECCA8" w14:textId="77777777" w:rsidR="00935266" w:rsidRPr="00935266" w:rsidRDefault="00935266" w:rsidP="005435F7">
            <w:pPr>
              <w:rPr>
                <w:sz w:val="24"/>
                <w:szCs w:val="24"/>
              </w:rPr>
            </w:pPr>
          </w:p>
          <w:p w14:paraId="16FE1E01" w14:textId="22B91F7E" w:rsidR="00935266" w:rsidRPr="00935266" w:rsidRDefault="00935266" w:rsidP="005435F7">
            <w:pPr>
              <w:rPr>
                <w:b/>
                <w:sz w:val="24"/>
                <w:szCs w:val="24"/>
              </w:rPr>
            </w:pPr>
            <w:r w:rsidRPr="00935266">
              <w:rPr>
                <w:b/>
                <w:sz w:val="24"/>
                <w:szCs w:val="24"/>
              </w:rPr>
              <w:t>podpis z</w:t>
            </w:r>
            <w:r w:rsidRPr="00935266">
              <w:rPr>
                <w:rFonts w:hint="eastAsia"/>
                <w:b/>
                <w:sz w:val="24"/>
                <w:szCs w:val="24"/>
              </w:rPr>
              <w:t>á</w:t>
            </w:r>
            <w:r w:rsidRPr="00935266">
              <w:rPr>
                <w:b/>
                <w:sz w:val="24"/>
                <w:szCs w:val="24"/>
              </w:rPr>
              <w:t>konn</w:t>
            </w:r>
            <w:r w:rsidRPr="00935266">
              <w:rPr>
                <w:rFonts w:hint="eastAsia"/>
                <w:b/>
                <w:sz w:val="24"/>
                <w:szCs w:val="24"/>
              </w:rPr>
              <w:t>é</w:t>
            </w:r>
            <w:r w:rsidRPr="00935266">
              <w:rPr>
                <w:b/>
                <w:sz w:val="24"/>
                <w:szCs w:val="24"/>
              </w:rPr>
              <w:t>ho z</w:t>
            </w:r>
            <w:r w:rsidRPr="00935266">
              <w:rPr>
                <w:rFonts w:hint="eastAsia"/>
                <w:b/>
                <w:sz w:val="24"/>
                <w:szCs w:val="24"/>
              </w:rPr>
              <w:t>á</w:t>
            </w:r>
            <w:r w:rsidRPr="00935266">
              <w:rPr>
                <w:b/>
                <w:sz w:val="24"/>
                <w:szCs w:val="24"/>
              </w:rPr>
              <w:t xml:space="preserve">stupce </w:t>
            </w:r>
            <w:r w:rsidRPr="00935266">
              <w:rPr>
                <w:rFonts w:hint="eastAsia"/>
                <w:b/>
                <w:sz w:val="24"/>
                <w:szCs w:val="24"/>
              </w:rPr>
              <w:t>úč</w:t>
            </w:r>
            <w:r w:rsidRPr="00935266">
              <w:rPr>
                <w:b/>
                <w:sz w:val="24"/>
                <w:szCs w:val="24"/>
              </w:rPr>
              <w:t>astn</w:t>
            </w:r>
            <w:r w:rsidRPr="00935266">
              <w:rPr>
                <w:rFonts w:hint="eastAsia"/>
                <w:b/>
                <w:sz w:val="24"/>
                <w:szCs w:val="24"/>
              </w:rPr>
              <w:t>í</w:t>
            </w:r>
            <w:r w:rsidRPr="00935266">
              <w:rPr>
                <w:b/>
                <w:sz w:val="24"/>
                <w:szCs w:val="24"/>
              </w:rPr>
              <w:t>ka kurzu</w:t>
            </w:r>
          </w:p>
        </w:tc>
      </w:tr>
      <w:tr w:rsidR="00935266" w:rsidRPr="00935266" w14:paraId="2FCEC4C7" w14:textId="77777777" w:rsidTr="005435F7">
        <w:tc>
          <w:tcPr>
            <w:tcW w:w="9212" w:type="dxa"/>
          </w:tcPr>
          <w:p w14:paraId="629CAE12" w14:textId="77777777" w:rsidR="00935266" w:rsidRPr="00935266" w:rsidRDefault="00935266" w:rsidP="005435F7">
            <w:pPr>
              <w:rPr>
                <w:b/>
                <w:sz w:val="24"/>
                <w:szCs w:val="24"/>
              </w:rPr>
            </w:pPr>
            <w:r w:rsidRPr="00935266">
              <w:rPr>
                <w:b/>
                <w:sz w:val="24"/>
                <w:szCs w:val="24"/>
              </w:rPr>
              <w:t>Pou</w:t>
            </w:r>
            <w:r w:rsidRPr="00935266">
              <w:rPr>
                <w:rFonts w:hint="eastAsia"/>
                <w:b/>
                <w:sz w:val="24"/>
                <w:szCs w:val="24"/>
              </w:rPr>
              <w:t>č</w:t>
            </w:r>
            <w:r w:rsidRPr="00935266">
              <w:rPr>
                <w:b/>
                <w:sz w:val="24"/>
                <w:szCs w:val="24"/>
              </w:rPr>
              <w:t>en</w:t>
            </w:r>
            <w:r w:rsidRPr="00935266">
              <w:rPr>
                <w:rFonts w:hint="eastAsia"/>
                <w:b/>
                <w:sz w:val="24"/>
                <w:szCs w:val="24"/>
              </w:rPr>
              <w:t>í</w:t>
            </w:r>
            <w:r w:rsidRPr="00935266">
              <w:rPr>
                <w:b/>
                <w:sz w:val="24"/>
                <w:szCs w:val="24"/>
              </w:rPr>
              <w:t xml:space="preserve"> </w:t>
            </w:r>
            <w:r w:rsidRPr="00935266">
              <w:rPr>
                <w:rFonts w:hint="eastAsia"/>
                <w:b/>
                <w:sz w:val="24"/>
                <w:szCs w:val="24"/>
              </w:rPr>
              <w:t>úč</w:t>
            </w:r>
            <w:r w:rsidRPr="00935266">
              <w:rPr>
                <w:b/>
                <w:sz w:val="24"/>
                <w:szCs w:val="24"/>
              </w:rPr>
              <w:t>astn</w:t>
            </w:r>
            <w:r w:rsidRPr="00935266">
              <w:rPr>
                <w:rFonts w:hint="eastAsia"/>
                <w:b/>
                <w:sz w:val="24"/>
                <w:szCs w:val="24"/>
              </w:rPr>
              <w:t>í</w:t>
            </w:r>
            <w:r w:rsidRPr="00935266">
              <w:rPr>
                <w:b/>
                <w:sz w:val="24"/>
                <w:szCs w:val="24"/>
              </w:rPr>
              <w:t>ka kurzu</w:t>
            </w:r>
          </w:p>
        </w:tc>
      </w:tr>
      <w:tr w:rsidR="00935266" w:rsidRPr="00935266" w14:paraId="4110F2B3" w14:textId="77777777" w:rsidTr="005435F7">
        <w:tc>
          <w:tcPr>
            <w:tcW w:w="9212" w:type="dxa"/>
          </w:tcPr>
          <w:p w14:paraId="256165CD" w14:textId="77777777" w:rsidR="00E064ED" w:rsidRDefault="00935266" w:rsidP="00E064ED">
            <w:pPr>
              <w:jc w:val="both"/>
              <w:rPr>
                <w:sz w:val="24"/>
                <w:szCs w:val="24"/>
              </w:rPr>
            </w:pPr>
            <w:r w:rsidRPr="00935266">
              <w:rPr>
                <w:sz w:val="24"/>
                <w:szCs w:val="24"/>
              </w:rPr>
              <w:t>Pou</w:t>
            </w:r>
            <w:r w:rsidRPr="00935266">
              <w:rPr>
                <w:rFonts w:hint="eastAsia"/>
                <w:sz w:val="24"/>
                <w:szCs w:val="24"/>
              </w:rPr>
              <w:t>č</w:t>
            </w:r>
            <w:r w:rsidRPr="00935266">
              <w:rPr>
                <w:sz w:val="24"/>
                <w:szCs w:val="24"/>
              </w:rPr>
              <w:t>il/a jsem sv</w:t>
            </w:r>
            <w:r w:rsidRPr="00935266">
              <w:rPr>
                <w:rFonts w:hint="eastAsia"/>
                <w:sz w:val="24"/>
                <w:szCs w:val="24"/>
              </w:rPr>
              <w:t>é</w:t>
            </w:r>
            <w:r w:rsidRPr="00935266">
              <w:rPr>
                <w:sz w:val="24"/>
                <w:szCs w:val="24"/>
              </w:rPr>
              <w:t xml:space="preserve"> d</w:t>
            </w:r>
            <w:r w:rsidRPr="00935266">
              <w:rPr>
                <w:rFonts w:hint="eastAsia"/>
                <w:sz w:val="24"/>
                <w:szCs w:val="24"/>
              </w:rPr>
              <w:t>í</w:t>
            </w:r>
            <w:r w:rsidRPr="00935266">
              <w:rPr>
                <w:sz w:val="24"/>
                <w:szCs w:val="24"/>
              </w:rPr>
              <w:t>t</w:t>
            </w:r>
            <w:r w:rsidRPr="00935266">
              <w:rPr>
                <w:rFonts w:hint="eastAsia"/>
                <w:sz w:val="24"/>
                <w:szCs w:val="24"/>
              </w:rPr>
              <w:t>ě</w:t>
            </w:r>
            <w:r w:rsidRPr="00935266">
              <w:rPr>
                <w:sz w:val="24"/>
                <w:szCs w:val="24"/>
              </w:rPr>
              <w:t xml:space="preserve"> o </w:t>
            </w:r>
            <w:r w:rsidR="00E064ED">
              <w:rPr>
                <w:sz w:val="24"/>
                <w:szCs w:val="24"/>
              </w:rPr>
              <w:t>povinnosti dodržovat po dobu adaptačního kurzu pokyny pedagogických pracovníků, instruktorů a organizátorů kurzu a o následujících pravidlech chování</w:t>
            </w:r>
            <w:r w:rsidRPr="00935266">
              <w:rPr>
                <w:sz w:val="24"/>
                <w:szCs w:val="24"/>
              </w:rPr>
              <w:t xml:space="preserve">: </w:t>
            </w:r>
            <w:r w:rsidR="00E064ED">
              <w:rPr>
                <w:sz w:val="24"/>
                <w:szCs w:val="24"/>
              </w:rPr>
              <w:br/>
            </w:r>
            <w:r w:rsidRPr="00E064ED">
              <w:rPr>
                <w:b/>
                <w:bCs/>
                <w:sz w:val="24"/>
                <w:szCs w:val="24"/>
              </w:rPr>
              <w:t>1.</w:t>
            </w:r>
            <w:r w:rsidRPr="00935266">
              <w:rPr>
                <w:sz w:val="24"/>
                <w:szCs w:val="24"/>
              </w:rPr>
              <w:t xml:space="preserve"> Z</w:t>
            </w:r>
            <w:r w:rsidRPr="00935266">
              <w:rPr>
                <w:rFonts w:hint="eastAsia"/>
                <w:sz w:val="24"/>
                <w:szCs w:val="24"/>
              </w:rPr>
              <w:t>á</w:t>
            </w:r>
            <w:r w:rsidRPr="00935266">
              <w:rPr>
                <w:sz w:val="24"/>
                <w:szCs w:val="24"/>
              </w:rPr>
              <w:t>kaz pit</w:t>
            </w:r>
            <w:r w:rsidRPr="00935266">
              <w:rPr>
                <w:rFonts w:hint="eastAsia"/>
                <w:sz w:val="24"/>
                <w:szCs w:val="24"/>
              </w:rPr>
              <w:t>í</w:t>
            </w:r>
            <w:r w:rsidRPr="00935266">
              <w:rPr>
                <w:sz w:val="24"/>
                <w:szCs w:val="24"/>
              </w:rPr>
              <w:t xml:space="preserve"> alkoholu, kou</w:t>
            </w:r>
            <w:r w:rsidRPr="00935266">
              <w:rPr>
                <w:rFonts w:hint="eastAsia"/>
                <w:sz w:val="24"/>
                <w:szCs w:val="24"/>
              </w:rPr>
              <w:t>ř</w:t>
            </w:r>
            <w:r w:rsidRPr="00935266">
              <w:rPr>
                <w:sz w:val="24"/>
                <w:szCs w:val="24"/>
              </w:rPr>
              <w:t>en</w:t>
            </w:r>
            <w:r w:rsidRPr="00935266">
              <w:rPr>
                <w:rFonts w:hint="eastAsia"/>
                <w:sz w:val="24"/>
                <w:szCs w:val="24"/>
              </w:rPr>
              <w:t>í</w:t>
            </w:r>
            <w:r w:rsidRPr="00935266">
              <w:rPr>
                <w:sz w:val="24"/>
                <w:szCs w:val="24"/>
              </w:rPr>
              <w:t xml:space="preserve"> a u</w:t>
            </w:r>
            <w:r w:rsidRPr="00935266">
              <w:rPr>
                <w:rFonts w:hint="eastAsia"/>
                <w:sz w:val="24"/>
                <w:szCs w:val="24"/>
              </w:rPr>
              <w:t>ží</w:t>
            </w:r>
            <w:r w:rsidRPr="00935266">
              <w:rPr>
                <w:sz w:val="24"/>
                <w:szCs w:val="24"/>
              </w:rPr>
              <w:t>v</w:t>
            </w:r>
            <w:r w:rsidRPr="00935266">
              <w:rPr>
                <w:rFonts w:hint="eastAsia"/>
                <w:sz w:val="24"/>
                <w:szCs w:val="24"/>
              </w:rPr>
              <w:t>á</w:t>
            </w:r>
            <w:r w:rsidRPr="00935266">
              <w:rPr>
                <w:sz w:val="24"/>
                <w:szCs w:val="24"/>
              </w:rPr>
              <w:t>n</w:t>
            </w:r>
            <w:r w:rsidRPr="00935266">
              <w:rPr>
                <w:rFonts w:hint="eastAsia"/>
                <w:sz w:val="24"/>
                <w:szCs w:val="24"/>
              </w:rPr>
              <w:t>í</w:t>
            </w:r>
            <w:r w:rsidRPr="00935266">
              <w:rPr>
                <w:sz w:val="24"/>
                <w:szCs w:val="24"/>
              </w:rPr>
              <w:t xml:space="preserve"> jin</w:t>
            </w:r>
            <w:r w:rsidRPr="00935266">
              <w:rPr>
                <w:rFonts w:hint="eastAsia"/>
                <w:sz w:val="24"/>
                <w:szCs w:val="24"/>
              </w:rPr>
              <w:t>ý</w:t>
            </w:r>
            <w:r w:rsidRPr="00935266">
              <w:rPr>
                <w:sz w:val="24"/>
                <w:szCs w:val="24"/>
              </w:rPr>
              <w:t xml:space="preserve">ch </w:t>
            </w:r>
            <w:r w:rsidR="00E064ED">
              <w:rPr>
                <w:sz w:val="24"/>
                <w:szCs w:val="24"/>
              </w:rPr>
              <w:t xml:space="preserve">návykových či </w:t>
            </w:r>
            <w:r w:rsidRPr="00935266">
              <w:rPr>
                <w:sz w:val="24"/>
                <w:szCs w:val="24"/>
              </w:rPr>
              <w:t>omamn</w:t>
            </w:r>
            <w:r w:rsidRPr="00935266">
              <w:rPr>
                <w:rFonts w:hint="eastAsia"/>
                <w:sz w:val="24"/>
                <w:szCs w:val="24"/>
              </w:rPr>
              <w:t>ý</w:t>
            </w:r>
            <w:r w:rsidRPr="00935266">
              <w:rPr>
                <w:sz w:val="24"/>
                <w:szCs w:val="24"/>
              </w:rPr>
              <w:t>ch l</w:t>
            </w:r>
            <w:r w:rsidRPr="00935266">
              <w:rPr>
                <w:rFonts w:hint="eastAsia"/>
                <w:sz w:val="24"/>
                <w:szCs w:val="24"/>
              </w:rPr>
              <w:t>á</w:t>
            </w:r>
            <w:r w:rsidRPr="00935266">
              <w:rPr>
                <w:sz w:val="24"/>
                <w:szCs w:val="24"/>
              </w:rPr>
              <w:t>tek;</w:t>
            </w:r>
            <w:r w:rsidR="00E064ED">
              <w:rPr>
                <w:sz w:val="24"/>
                <w:szCs w:val="24"/>
              </w:rPr>
              <w:br/>
            </w:r>
            <w:r w:rsidRPr="00E064ED">
              <w:rPr>
                <w:b/>
                <w:bCs/>
                <w:sz w:val="24"/>
                <w:szCs w:val="24"/>
              </w:rPr>
              <w:t>2.</w:t>
            </w:r>
            <w:r w:rsidRPr="00935266">
              <w:rPr>
                <w:sz w:val="24"/>
                <w:szCs w:val="24"/>
              </w:rPr>
              <w:t xml:space="preserve"> </w:t>
            </w:r>
            <w:r w:rsidR="00E064ED">
              <w:rPr>
                <w:sz w:val="24"/>
                <w:szCs w:val="24"/>
              </w:rPr>
              <w:t xml:space="preserve">Bez vědomí nebo souhlasu pedagogického dozoru či instruktorů kurzu je zakázáno opouštět areál střediska, koupat se v bazénu, lézt na stromy a jiná vyvýšená místa nebo rozdělávat oheň. </w:t>
            </w:r>
          </w:p>
          <w:p w14:paraId="2A5FD0C6" w14:textId="6F9E4246" w:rsidR="00935266" w:rsidRPr="00935266" w:rsidRDefault="00E064ED" w:rsidP="00E064ED">
            <w:pPr>
              <w:jc w:val="both"/>
              <w:rPr>
                <w:sz w:val="24"/>
                <w:szCs w:val="24"/>
              </w:rPr>
            </w:pPr>
            <w:r w:rsidRPr="00E064ED">
              <w:rPr>
                <w:b/>
                <w:bCs/>
                <w:sz w:val="24"/>
                <w:szCs w:val="24"/>
              </w:rPr>
              <w:t>3.</w:t>
            </w:r>
            <w:r>
              <w:rPr>
                <w:sz w:val="24"/>
                <w:szCs w:val="24"/>
              </w:rPr>
              <w:t xml:space="preserve"> Účastník kurzu je povinen chovat se tak, aby neohrozil své zdraví, zdraví ostatních účastníků ani majetek</w:t>
            </w:r>
          </w:p>
          <w:p w14:paraId="38D90489" w14:textId="77777777" w:rsidR="00935266" w:rsidRPr="00935266" w:rsidRDefault="00935266" w:rsidP="005435F7">
            <w:pPr>
              <w:rPr>
                <w:sz w:val="24"/>
                <w:szCs w:val="24"/>
              </w:rPr>
            </w:pPr>
          </w:p>
          <w:p w14:paraId="788FD5FB" w14:textId="3BBFE640" w:rsidR="00935266" w:rsidRPr="00935266" w:rsidRDefault="00935266" w:rsidP="005435F7">
            <w:pPr>
              <w:rPr>
                <w:sz w:val="24"/>
                <w:szCs w:val="24"/>
              </w:rPr>
            </w:pPr>
            <w:r w:rsidRPr="00935266">
              <w:rPr>
                <w:b/>
                <w:sz w:val="24"/>
                <w:szCs w:val="24"/>
              </w:rPr>
              <w:t>podpis z</w:t>
            </w:r>
            <w:r w:rsidRPr="00935266">
              <w:rPr>
                <w:rFonts w:hint="eastAsia"/>
                <w:b/>
                <w:sz w:val="24"/>
                <w:szCs w:val="24"/>
              </w:rPr>
              <w:t>á</w:t>
            </w:r>
            <w:r w:rsidRPr="00935266">
              <w:rPr>
                <w:b/>
                <w:sz w:val="24"/>
                <w:szCs w:val="24"/>
              </w:rPr>
              <w:t>konn</w:t>
            </w:r>
            <w:r w:rsidRPr="00935266">
              <w:rPr>
                <w:rFonts w:hint="eastAsia"/>
                <w:b/>
                <w:sz w:val="24"/>
                <w:szCs w:val="24"/>
              </w:rPr>
              <w:t>é</w:t>
            </w:r>
            <w:r w:rsidRPr="00935266">
              <w:rPr>
                <w:b/>
                <w:sz w:val="24"/>
                <w:szCs w:val="24"/>
              </w:rPr>
              <w:t>ho z</w:t>
            </w:r>
            <w:r w:rsidRPr="00935266">
              <w:rPr>
                <w:rFonts w:hint="eastAsia"/>
                <w:b/>
                <w:sz w:val="24"/>
                <w:szCs w:val="24"/>
              </w:rPr>
              <w:t>á</w:t>
            </w:r>
            <w:r w:rsidRPr="00935266">
              <w:rPr>
                <w:b/>
                <w:sz w:val="24"/>
                <w:szCs w:val="24"/>
              </w:rPr>
              <w:t xml:space="preserve">stupce </w:t>
            </w:r>
            <w:r w:rsidRPr="00935266">
              <w:rPr>
                <w:rFonts w:hint="eastAsia"/>
                <w:b/>
                <w:sz w:val="24"/>
                <w:szCs w:val="24"/>
              </w:rPr>
              <w:t>úč</w:t>
            </w:r>
            <w:r w:rsidRPr="00935266">
              <w:rPr>
                <w:b/>
                <w:sz w:val="24"/>
                <w:szCs w:val="24"/>
              </w:rPr>
              <w:t>astn</w:t>
            </w:r>
            <w:r w:rsidRPr="00935266">
              <w:rPr>
                <w:rFonts w:hint="eastAsia"/>
                <w:b/>
                <w:sz w:val="24"/>
                <w:szCs w:val="24"/>
              </w:rPr>
              <w:t>í</w:t>
            </w:r>
            <w:r w:rsidRPr="00935266">
              <w:rPr>
                <w:b/>
                <w:sz w:val="24"/>
                <w:szCs w:val="24"/>
              </w:rPr>
              <w:t>ka kurzu</w:t>
            </w:r>
            <w:r w:rsidRPr="00935266">
              <w:rPr>
                <w:sz w:val="24"/>
                <w:szCs w:val="24"/>
              </w:rPr>
              <w:t xml:space="preserve">  </w:t>
            </w:r>
          </w:p>
        </w:tc>
      </w:tr>
    </w:tbl>
    <w:p w14:paraId="356EBC0D" w14:textId="77777777" w:rsidR="00935266" w:rsidRDefault="00935266" w:rsidP="00953EE6">
      <w:pPr>
        <w:spacing w:line="240" w:lineRule="auto"/>
        <w:ind w:left="-709"/>
        <w:rPr>
          <w:sz w:val="24"/>
          <w:szCs w:val="24"/>
        </w:rPr>
      </w:pPr>
    </w:p>
    <w:p w14:paraId="45E67CC0" w14:textId="77777777" w:rsidR="00797950" w:rsidRDefault="00797950" w:rsidP="00953EE6">
      <w:pPr>
        <w:spacing w:line="240" w:lineRule="auto"/>
        <w:ind w:left="-709"/>
        <w:rPr>
          <w:sz w:val="24"/>
          <w:szCs w:val="24"/>
        </w:rPr>
      </w:pPr>
    </w:p>
    <w:p w14:paraId="1901E4BE" w14:textId="77777777" w:rsidR="00E064ED" w:rsidRPr="00797950" w:rsidRDefault="00E064ED" w:rsidP="00E064ED">
      <w:pPr>
        <w:pBdr>
          <w:top w:val="single" w:sz="4" w:space="1" w:color="auto"/>
          <w:left w:val="single" w:sz="4" w:space="4" w:color="auto"/>
          <w:right w:val="single" w:sz="4" w:space="4" w:color="auto"/>
        </w:pBdr>
        <w:jc w:val="center"/>
        <w:rPr>
          <w:b/>
          <w:sz w:val="24"/>
          <w:szCs w:val="24"/>
          <w:u w:val="single"/>
        </w:rPr>
      </w:pPr>
      <w:r w:rsidRPr="00797950">
        <w:rPr>
          <w:b/>
          <w:sz w:val="24"/>
          <w:szCs w:val="24"/>
          <w:u w:val="single"/>
        </w:rPr>
        <w:lastRenderedPageBreak/>
        <w:t>ZDRAVOTNÍ PROHLÁŠENÍ</w:t>
      </w:r>
    </w:p>
    <w:p w14:paraId="78B11327" w14:textId="07602BCA" w:rsidR="00E064ED" w:rsidRPr="00797950" w:rsidRDefault="00E064ED" w:rsidP="00E064ED">
      <w:pPr>
        <w:pBdr>
          <w:top w:val="single" w:sz="4" w:space="1" w:color="auto"/>
          <w:left w:val="single" w:sz="4" w:space="4" w:color="auto"/>
          <w:bottom w:val="single" w:sz="4" w:space="1" w:color="auto"/>
          <w:right w:val="single" w:sz="4" w:space="4" w:color="auto"/>
        </w:pBdr>
        <w:rPr>
          <w:b/>
          <w:sz w:val="24"/>
          <w:szCs w:val="24"/>
        </w:rPr>
      </w:pPr>
      <w:r w:rsidRPr="00797950">
        <w:rPr>
          <w:sz w:val="24"/>
          <w:szCs w:val="24"/>
        </w:rPr>
        <w:t>Na adaptačním kurzu SŠHS probíhají hry a aktivity spojené s pohybem a pobytem v přírodě. Abychom mohli přizpůsobit náročnost programu aktuálním fyzickým dispozicím účastníků</w:t>
      </w:r>
      <w:r w:rsidR="00797950">
        <w:rPr>
          <w:sz w:val="24"/>
          <w:szCs w:val="24"/>
        </w:rPr>
        <w:br/>
      </w:r>
      <w:r w:rsidRPr="00797950">
        <w:rPr>
          <w:sz w:val="24"/>
          <w:szCs w:val="24"/>
        </w:rPr>
        <w:t xml:space="preserve">a v případě potřeby byli schopni poskytnout odpovídající zdravotní pomoc, </w:t>
      </w:r>
      <w:r w:rsidRPr="00797950">
        <w:rPr>
          <w:b/>
          <w:sz w:val="24"/>
          <w:szCs w:val="24"/>
        </w:rPr>
        <w:t>vyplňte prosím pečlivě toto zdravotní prohlášení.</w:t>
      </w:r>
    </w:p>
    <w:p w14:paraId="3C38BFF8"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b/>
          <w:sz w:val="24"/>
          <w:szCs w:val="24"/>
          <w:u w:val="single"/>
        </w:rPr>
      </w:pPr>
      <w:r w:rsidRPr="00797950">
        <w:rPr>
          <w:b/>
          <w:sz w:val="24"/>
          <w:szCs w:val="24"/>
          <w:u w:val="single"/>
        </w:rPr>
        <w:t>Základní údaje účastníka kurzu</w:t>
      </w:r>
    </w:p>
    <w:p w14:paraId="68297039" w14:textId="77777777" w:rsidR="00E064ED" w:rsidRPr="00797950" w:rsidRDefault="00E064ED" w:rsidP="00E064ED">
      <w:pPr>
        <w:pBdr>
          <w:top w:val="single" w:sz="4" w:space="1" w:color="auto"/>
          <w:left w:val="single" w:sz="4" w:space="4" w:color="auto"/>
          <w:bottom w:val="single" w:sz="4" w:space="1" w:color="auto"/>
          <w:right w:val="single" w:sz="4" w:space="4" w:color="auto"/>
        </w:pBdr>
        <w:rPr>
          <w:sz w:val="24"/>
          <w:szCs w:val="24"/>
        </w:rPr>
      </w:pPr>
      <w:r w:rsidRPr="00797950">
        <w:rPr>
          <w:sz w:val="24"/>
          <w:szCs w:val="24"/>
        </w:rPr>
        <w:t>Jméno a příjmení:</w:t>
      </w:r>
    </w:p>
    <w:p w14:paraId="18C32076" w14:textId="0F7CA473" w:rsidR="00E064ED" w:rsidRPr="00797950" w:rsidRDefault="00E064ED" w:rsidP="00E064ED">
      <w:pPr>
        <w:pBdr>
          <w:top w:val="single" w:sz="4" w:space="1" w:color="auto"/>
          <w:left w:val="single" w:sz="4" w:space="4" w:color="auto"/>
          <w:bottom w:val="single" w:sz="4" w:space="1" w:color="auto"/>
          <w:right w:val="single" w:sz="4" w:space="4" w:color="auto"/>
        </w:pBdr>
        <w:rPr>
          <w:sz w:val="24"/>
          <w:szCs w:val="24"/>
        </w:rPr>
      </w:pPr>
      <w:r w:rsidRPr="00797950">
        <w:rPr>
          <w:sz w:val="24"/>
          <w:szCs w:val="24"/>
        </w:rPr>
        <w:t>Adresa:</w:t>
      </w:r>
      <w:r w:rsidRPr="00797950">
        <w:rPr>
          <w:sz w:val="24"/>
          <w:szCs w:val="24"/>
        </w:rPr>
        <w:tab/>
      </w:r>
      <w:r w:rsidRPr="00797950">
        <w:rPr>
          <w:sz w:val="24"/>
          <w:szCs w:val="24"/>
        </w:rPr>
        <w:tab/>
      </w:r>
      <w:r w:rsidRPr="00797950">
        <w:rPr>
          <w:sz w:val="24"/>
          <w:szCs w:val="24"/>
        </w:rPr>
        <w:tab/>
      </w:r>
      <w:r w:rsidRPr="00797950">
        <w:rPr>
          <w:sz w:val="24"/>
          <w:szCs w:val="24"/>
        </w:rPr>
        <w:tab/>
      </w:r>
      <w:r w:rsidRPr="00797950">
        <w:rPr>
          <w:sz w:val="24"/>
          <w:szCs w:val="24"/>
        </w:rPr>
        <w:tab/>
      </w:r>
      <w:r w:rsidRPr="00797950">
        <w:rPr>
          <w:sz w:val="24"/>
          <w:szCs w:val="24"/>
        </w:rPr>
        <w:tab/>
      </w:r>
      <w:r w:rsidRPr="00797950">
        <w:rPr>
          <w:sz w:val="24"/>
          <w:szCs w:val="24"/>
        </w:rPr>
        <w:tab/>
        <w:t>Datum narození:</w:t>
      </w:r>
    </w:p>
    <w:p w14:paraId="10C11BF9" w14:textId="3BBD8EDE" w:rsidR="00E064ED" w:rsidRPr="00797950" w:rsidRDefault="00E064ED" w:rsidP="00E064ED">
      <w:pPr>
        <w:pBdr>
          <w:top w:val="single" w:sz="4" w:space="1" w:color="auto"/>
          <w:left w:val="single" w:sz="4" w:space="4" w:color="auto"/>
          <w:bottom w:val="single" w:sz="4" w:space="1" w:color="auto"/>
          <w:right w:val="single" w:sz="4" w:space="4" w:color="auto"/>
        </w:pBdr>
        <w:rPr>
          <w:sz w:val="24"/>
          <w:szCs w:val="24"/>
        </w:rPr>
      </w:pPr>
      <w:r w:rsidRPr="00797950">
        <w:rPr>
          <w:sz w:val="24"/>
          <w:szCs w:val="24"/>
        </w:rPr>
        <w:t>Kontakt na rodiče v době trvání kurzu:</w:t>
      </w:r>
      <w:r w:rsidRPr="00797950">
        <w:rPr>
          <w:sz w:val="24"/>
          <w:szCs w:val="24"/>
        </w:rPr>
        <w:tab/>
      </w:r>
      <w:r w:rsidRPr="00797950">
        <w:rPr>
          <w:sz w:val="24"/>
          <w:szCs w:val="24"/>
        </w:rPr>
        <w:tab/>
      </w:r>
      <w:r w:rsidRPr="00797950">
        <w:rPr>
          <w:sz w:val="24"/>
          <w:szCs w:val="24"/>
        </w:rPr>
        <w:tab/>
        <w:t>Zdravotní pojišťovna:</w:t>
      </w:r>
    </w:p>
    <w:p w14:paraId="5B5ACF69"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Jméno, příjmení a telefon ošetřujícího lékaře:</w:t>
      </w:r>
    </w:p>
    <w:p w14:paraId="45D3D293"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rPr>
          <w:b/>
          <w:sz w:val="24"/>
          <w:szCs w:val="24"/>
          <w:u w:val="single"/>
        </w:rPr>
      </w:pPr>
      <w:r w:rsidRPr="00797950">
        <w:rPr>
          <w:b/>
          <w:sz w:val="24"/>
          <w:szCs w:val="24"/>
          <w:u w:val="single"/>
        </w:rPr>
        <w:t>Zdravotní stav účastníka:</w:t>
      </w:r>
    </w:p>
    <w:p w14:paraId="6A422CAA"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rPr>
          <w:b/>
          <w:sz w:val="24"/>
          <w:szCs w:val="24"/>
        </w:rPr>
      </w:pPr>
      <w:r w:rsidRPr="00797950">
        <w:rPr>
          <w:b/>
          <w:sz w:val="24"/>
          <w:szCs w:val="24"/>
        </w:rPr>
        <w:t>1. Váš syn/dcera v době konání kurzu:</w:t>
      </w:r>
    </w:p>
    <w:p w14:paraId="07B858BE"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 Je zdráv, nemá žádné omezení, může libovolně sportovat.</w:t>
      </w:r>
    </w:p>
    <w:p w14:paraId="4631227A"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 Má lehká zdravotní omezení (prosím, rozveďte níže)</w:t>
      </w:r>
    </w:p>
    <w:p w14:paraId="660477A9" w14:textId="77777777" w:rsidR="00E064ED" w:rsidRDefault="00E064ED" w:rsidP="00E064ED">
      <w:pPr>
        <w:pBdr>
          <w:top w:val="single" w:sz="4" w:space="1" w:color="auto"/>
          <w:left w:val="single" w:sz="4" w:space="4" w:color="auto"/>
          <w:bottom w:val="single" w:sz="4" w:space="1" w:color="auto"/>
          <w:right w:val="single" w:sz="4" w:space="4" w:color="auto"/>
        </w:pBdr>
        <w:rPr>
          <w:sz w:val="24"/>
          <w:szCs w:val="24"/>
        </w:rPr>
      </w:pPr>
      <w:r w:rsidRPr="00797950">
        <w:rPr>
          <w:sz w:val="24"/>
          <w:szCs w:val="24"/>
        </w:rPr>
        <w:t>□ Má vážná zdravotní omezení (prosím, rozveďte níže)</w:t>
      </w:r>
    </w:p>
    <w:p w14:paraId="34C94C2B" w14:textId="77777777" w:rsidR="00797950" w:rsidRPr="00797950" w:rsidRDefault="00797950" w:rsidP="00E064ED">
      <w:pPr>
        <w:pBdr>
          <w:top w:val="single" w:sz="4" w:space="1" w:color="auto"/>
          <w:left w:val="single" w:sz="4" w:space="4" w:color="auto"/>
          <w:bottom w:val="single" w:sz="4" w:space="1" w:color="auto"/>
          <w:right w:val="single" w:sz="4" w:space="4" w:color="auto"/>
        </w:pBdr>
        <w:rPr>
          <w:sz w:val="24"/>
          <w:szCs w:val="24"/>
        </w:rPr>
      </w:pPr>
    </w:p>
    <w:p w14:paraId="546F8A53"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b/>
          <w:sz w:val="24"/>
          <w:szCs w:val="24"/>
        </w:rPr>
      </w:pPr>
      <w:r w:rsidRPr="00797950">
        <w:rPr>
          <w:b/>
          <w:sz w:val="24"/>
          <w:szCs w:val="24"/>
        </w:rPr>
        <w:t xml:space="preserve">2. Trpí Váš syn/dcera alergií?          </w:t>
      </w:r>
      <w:r w:rsidRPr="00797950">
        <w:rPr>
          <w:sz w:val="24"/>
          <w:szCs w:val="24"/>
        </w:rPr>
        <w:t>□</w:t>
      </w:r>
      <w:r w:rsidRPr="00797950">
        <w:rPr>
          <w:b/>
          <w:sz w:val="24"/>
          <w:szCs w:val="24"/>
        </w:rPr>
        <w:t xml:space="preserve"> ano          </w:t>
      </w:r>
      <w:r w:rsidRPr="00797950">
        <w:rPr>
          <w:sz w:val="24"/>
          <w:szCs w:val="24"/>
        </w:rPr>
        <w:t>□</w:t>
      </w:r>
      <w:r w:rsidRPr="00797950">
        <w:rPr>
          <w:b/>
          <w:sz w:val="24"/>
          <w:szCs w:val="24"/>
        </w:rPr>
        <w:t xml:space="preserve"> ne</w:t>
      </w:r>
    </w:p>
    <w:p w14:paraId="561A7CA0"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Pokud ano, uveďte prosím, na jaké látky, jaké jsou příznaky, které léky užívá a má-li je s sebou:</w:t>
      </w:r>
    </w:p>
    <w:p w14:paraId="512BE43C" w14:textId="77777777" w:rsidR="00E064ED" w:rsidRPr="00797950" w:rsidRDefault="00E064ED" w:rsidP="00E064ED">
      <w:pPr>
        <w:pBdr>
          <w:top w:val="single" w:sz="4" w:space="1" w:color="auto"/>
          <w:left w:val="single" w:sz="4" w:space="4" w:color="auto"/>
          <w:bottom w:val="single" w:sz="4" w:space="1" w:color="auto"/>
          <w:right w:val="single" w:sz="4" w:space="4" w:color="auto"/>
        </w:pBdr>
        <w:rPr>
          <w:sz w:val="24"/>
          <w:szCs w:val="24"/>
        </w:rPr>
      </w:pPr>
    </w:p>
    <w:p w14:paraId="1BDFB109"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b/>
          <w:sz w:val="24"/>
          <w:szCs w:val="24"/>
        </w:rPr>
      </w:pPr>
      <w:r w:rsidRPr="00797950">
        <w:rPr>
          <w:b/>
          <w:sz w:val="24"/>
          <w:szCs w:val="24"/>
        </w:rPr>
        <w:t xml:space="preserve">3. Bere Váš syn/dcera pravidelně nějaké léky?    </w:t>
      </w:r>
      <w:r w:rsidRPr="00797950">
        <w:rPr>
          <w:sz w:val="24"/>
          <w:szCs w:val="24"/>
        </w:rPr>
        <w:t>□</w:t>
      </w:r>
      <w:r w:rsidRPr="00797950">
        <w:rPr>
          <w:b/>
          <w:sz w:val="24"/>
          <w:szCs w:val="24"/>
        </w:rPr>
        <w:t xml:space="preserve"> ano     </w:t>
      </w:r>
      <w:r w:rsidRPr="00797950">
        <w:rPr>
          <w:sz w:val="24"/>
          <w:szCs w:val="24"/>
        </w:rPr>
        <w:t>□</w:t>
      </w:r>
      <w:r w:rsidRPr="00797950">
        <w:rPr>
          <w:b/>
          <w:sz w:val="24"/>
          <w:szCs w:val="24"/>
        </w:rPr>
        <w:t xml:space="preserve"> ne</w:t>
      </w:r>
    </w:p>
    <w:p w14:paraId="6F975493" w14:textId="283CD3B0" w:rsidR="00E064ED" w:rsidRPr="00797950" w:rsidRDefault="00E064ED" w:rsidP="00E064ED">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Pokud ano, rozveďte prosím název, dávkování a důvod (onemocnění):</w:t>
      </w:r>
    </w:p>
    <w:p w14:paraId="1B946EFC" w14:textId="77777777" w:rsidR="00E064ED" w:rsidRPr="00797950" w:rsidRDefault="00E064ED" w:rsidP="00E064ED">
      <w:pPr>
        <w:pBdr>
          <w:top w:val="single" w:sz="4" w:space="1" w:color="auto"/>
          <w:left w:val="single" w:sz="4" w:space="4" w:color="auto"/>
          <w:bottom w:val="single" w:sz="4" w:space="1" w:color="auto"/>
          <w:right w:val="single" w:sz="4" w:space="4" w:color="auto"/>
        </w:pBdr>
        <w:rPr>
          <w:sz w:val="24"/>
          <w:szCs w:val="24"/>
        </w:rPr>
      </w:pPr>
    </w:p>
    <w:p w14:paraId="28727C76"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b/>
          <w:sz w:val="24"/>
          <w:szCs w:val="24"/>
        </w:rPr>
      </w:pPr>
      <w:r w:rsidRPr="00797950">
        <w:rPr>
          <w:b/>
          <w:sz w:val="24"/>
          <w:szCs w:val="24"/>
        </w:rPr>
        <w:t>4. Aktuální zdravotní profil (rozveďte, prosím, v bodě 5.):</w:t>
      </w:r>
    </w:p>
    <w:p w14:paraId="4B1D7636"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 xml:space="preserve">□ ano □ ne </w:t>
      </w:r>
      <w:r w:rsidRPr="00797950">
        <w:rPr>
          <w:sz w:val="24"/>
          <w:szCs w:val="24"/>
        </w:rPr>
        <w:tab/>
        <w:t>Astma nebo jiné dýchací potíže</w:t>
      </w:r>
    </w:p>
    <w:p w14:paraId="444CCA10" w14:textId="77777777" w:rsidR="00E064ED" w:rsidRPr="00797950" w:rsidRDefault="00E064ED" w:rsidP="00E064ED">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 xml:space="preserve">□ ano □ ne </w:t>
      </w:r>
      <w:r w:rsidRPr="00797950">
        <w:rPr>
          <w:sz w:val="24"/>
          <w:szCs w:val="24"/>
        </w:rPr>
        <w:tab/>
        <w:t>Onemocnění srdce nebo cévního aparátu</w:t>
      </w:r>
    </w:p>
    <w:p w14:paraId="50F0967D"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 xml:space="preserve">□ ano □ ne </w:t>
      </w:r>
      <w:r w:rsidRPr="00797950">
        <w:rPr>
          <w:sz w:val="24"/>
          <w:szCs w:val="24"/>
        </w:rPr>
        <w:tab/>
        <w:t>Onemocnění páteře či pohybového aparátu či problémy s nimi</w:t>
      </w:r>
    </w:p>
    <w:p w14:paraId="38CA089C"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ind w:left="1416" w:hanging="1416"/>
        <w:rPr>
          <w:sz w:val="24"/>
          <w:szCs w:val="24"/>
        </w:rPr>
      </w:pPr>
      <w:r w:rsidRPr="00797950">
        <w:rPr>
          <w:sz w:val="24"/>
          <w:szCs w:val="24"/>
        </w:rPr>
        <w:t xml:space="preserve">□ ano □ ne </w:t>
      </w:r>
      <w:r w:rsidRPr="00797950">
        <w:rPr>
          <w:sz w:val="24"/>
          <w:szCs w:val="24"/>
        </w:rPr>
        <w:tab/>
        <w:t>Psychické obtíže (významné životní události v poslední době, odborná psychická péče…)</w:t>
      </w:r>
    </w:p>
    <w:p w14:paraId="39B92249"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rPr>
          <w:sz w:val="24"/>
          <w:szCs w:val="24"/>
        </w:rPr>
      </w:pPr>
      <w:r w:rsidRPr="00797950">
        <w:rPr>
          <w:sz w:val="24"/>
          <w:szCs w:val="24"/>
        </w:rPr>
        <w:t xml:space="preserve">□ ano □ ne </w:t>
      </w:r>
      <w:r w:rsidRPr="00797950">
        <w:rPr>
          <w:sz w:val="24"/>
          <w:szCs w:val="24"/>
        </w:rPr>
        <w:tab/>
        <w:t>Speciální stravovací nároky a omezení</w:t>
      </w:r>
    </w:p>
    <w:p w14:paraId="0E652DA7" w14:textId="77777777" w:rsidR="00E064ED" w:rsidRPr="00797950" w:rsidRDefault="00E064ED" w:rsidP="00E064ED">
      <w:pPr>
        <w:pBdr>
          <w:top w:val="single" w:sz="4" w:space="1" w:color="auto"/>
          <w:left w:val="single" w:sz="4" w:space="4" w:color="auto"/>
          <w:bottom w:val="single" w:sz="4" w:space="1" w:color="auto"/>
          <w:right w:val="single" w:sz="4" w:space="4" w:color="auto"/>
        </w:pBdr>
        <w:rPr>
          <w:sz w:val="24"/>
          <w:szCs w:val="24"/>
        </w:rPr>
      </w:pPr>
      <w:r w:rsidRPr="00797950">
        <w:rPr>
          <w:sz w:val="24"/>
          <w:szCs w:val="24"/>
        </w:rPr>
        <w:t xml:space="preserve">□ ano □ ne </w:t>
      </w:r>
      <w:r w:rsidRPr="00797950">
        <w:rPr>
          <w:sz w:val="24"/>
          <w:szCs w:val="24"/>
        </w:rPr>
        <w:tab/>
        <w:t>Jakékoli další onemocnění, zdravotní omezení, jiné omezení či obtíž</w:t>
      </w:r>
    </w:p>
    <w:p w14:paraId="5A951F0E" w14:textId="77777777" w:rsidR="00E064ED" w:rsidRPr="00797950" w:rsidRDefault="00E064ED" w:rsidP="00797950">
      <w:pPr>
        <w:pBdr>
          <w:top w:val="single" w:sz="4" w:space="1" w:color="auto"/>
          <w:left w:val="single" w:sz="4" w:space="4" w:color="auto"/>
          <w:bottom w:val="single" w:sz="4" w:space="1" w:color="auto"/>
          <w:right w:val="single" w:sz="4" w:space="4" w:color="auto"/>
        </w:pBdr>
        <w:spacing w:after="0"/>
        <w:rPr>
          <w:b/>
          <w:sz w:val="24"/>
          <w:szCs w:val="24"/>
        </w:rPr>
      </w:pPr>
      <w:r w:rsidRPr="00797950">
        <w:rPr>
          <w:b/>
          <w:sz w:val="24"/>
          <w:szCs w:val="24"/>
        </w:rPr>
        <w:t>5. Rozveďte a upřesněte prosím, všechna omezení</w:t>
      </w:r>
    </w:p>
    <w:p w14:paraId="25D54F8D" w14:textId="77777777" w:rsidR="00E064ED" w:rsidRPr="00797950" w:rsidRDefault="00E064ED" w:rsidP="00E064ED">
      <w:pPr>
        <w:pBdr>
          <w:top w:val="single" w:sz="4" w:space="1" w:color="auto"/>
          <w:left w:val="single" w:sz="4" w:space="4" w:color="auto"/>
          <w:bottom w:val="single" w:sz="4" w:space="1" w:color="auto"/>
          <w:right w:val="single" w:sz="4" w:space="4" w:color="auto"/>
        </w:pBdr>
        <w:rPr>
          <w:sz w:val="24"/>
          <w:szCs w:val="24"/>
        </w:rPr>
      </w:pPr>
      <w:r w:rsidRPr="00797950">
        <w:rPr>
          <w:sz w:val="24"/>
          <w:szCs w:val="24"/>
        </w:rPr>
        <w:t>Uveďte prosím všechna omezení, čeho by se měl/a vyvarovat, na co si dát pozor (fyzická i psychická omezení, např. epilepsie, diabetes, omdlévání, časté bolesti hlavy, zažívací obtíže, časté křeče, strach z výšek, uzavřených prostor, vody, stravovací omezení…)</w:t>
      </w:r>
    </w:p>
    <w:p w14:paraId="65798350" w14:textId="77777777" w:rsidR="00797950" w:rsidRDefault="00797950" w:rsidP="00E064ED">
      <w:pPr>
        <w:pBdr>
          <w:top w:val="single" w:sz="4" w:space="1" w:color="auto"/>
          <w:left w:val="single" w:sz="4" w:space="4" w:color="auto"/>
          <w:bottom w:val="single" w:sz="4" w:space="1" w:color="auto"/>
          <w:right w:val="single" w:sz="4" w:space="4" w:color="auto"/>
        </w:pBdr>
      </w:pPr>
    </w:p>
    <w:p w14:paraId="21F05391" w14:textId="77777777" w:rsidR="00E064ED" w:rsidRDefault="00E064ED" w:rsidP="00E064ED">
      <w:pPr>
        <w:pBdr>
          <w:top w:val="single" w:sz="4" w:space="1" w:color="auto"/>
          <w:left w:val="single" w:sz="4" w:space="4" w:color="auto"/>
          <w:bottom w:val="single" w:sz="4" w:space="1" w:color="auto"/>
          <w:right w:val="single" w:sz="4" w:space="4" w:color="auto"/>
        </w:pBdr>
      </w:pPr>
    </w:p>
    <w:p w14:paraId="7282C08C" w14:textId="77777777" w:rsidR="00E064ED" w:rsidRDefault="00E064ED" w:rsidP="00E064ED"/>
    <w:p w14:paraId="1D21A556" w14:textId="77777777" w:rsidR="00E064ED" w:rsidRDefault="00E064ED" w:rsidP="00E064ED"/>
    <w:p w14:paraId="2ED08C11" w14:textId="5C241971" w:rsidR="00E064ED" w:rsidRPr="00F33CBB" w:rsidRDefault="00E064ED" w:rsidP="00E064ED">
      <w:r>
        <w:t>V……………………………………. dne………………………                       …………………………………………………………</w:t>
      </w:r>
      <w:r w:rsidR="00797950">
        <w:br/>
        <w:t xml:space="preserve">                                                                                                        podpis zákonného zástupce účastníka kurzu</w:t>
      </w:r>
    </w:p>
    <w:sectPr w:rsidR="00E064ED" w:rsidRPr="00F33CBB" w:rsidSect="00797950">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31471"/>
    <w:multiLevelType w:val="hybridMultilevel"/>
    <w:tmpl w:val="DC38EC5A"/>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 w15:restartNumberingAfterBreak="0">
    <w:nsid w:val="516F5628"/>
    <w:multiLevelType w:val="hybridMultilevel"/>
    <w:tmpl w:val="0B4805CA"/>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num w:numId="1" w16cid:durableId="1179125905">
    <w:abstractNumId w:val="0"/>
  </w:num>
  <w:num w:numId="2" w16cid:durableId="9853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83"/>
    <w:rsid w:val="000B72F7"/>
    <w:rsid w:val="002857B1"/>
    <w:rsid w:val="00797950"/>
    <w:rsid w:val="00935266"/>
    <w:rsid w:val="00953EE6"/>
    <w:rsid w:val="00A91983"/>
    <w:rsid w:val="00BD303B"/>
    <w:rsid w:val="00CB77CE"/>
    <w:rsid w:val="00D72476"/>
    <w:rsid w:val="00E064ED"/>
    <w:rsid w:val="00FD0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FF13"/>
  <w15:chartTrackingRefBased/>
  <w15:docId w15:val="{5D4D45B6-A05B-4678-8D28-317FB033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919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A919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A9198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9198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9198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9198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9198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9198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9198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198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A9198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A9198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9198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9198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9198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9198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9198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91983"/>
    <w:rPr>
      <w:rFonts w:eastAsiaTheme="majorEastAsia" w:cstheme="majorBidi"/>
      <w:color w:val="272727" w:themeColor="text1" w:themeTint="D8"/>
    </w:rPr>
  </w:style>
  <w:style w:type="paragraph" w:styleId="Nzev">
    <w:name w:val="Title"/>
    <w:basedOn w:val="Normln"/>
    <w:next w:val="Normln"/>
    <w:link w:val="NzevChar"/>
    <w:uiPriority w:val="10"/>
    <w:qFormat/>
    <w:rsid w:val="00A91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9198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9198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9198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91983"/>
    <w:pPr>
      <w:spacing w:before="160"/>
      <w:jc w:val="center"/>
    </w:pPr>
    <w:rPr>
      <w:i/>
      <w:iCs/>
      <w:color w:val="404040" w:themeColor="text1" w:themeTint="BF"/>
    </w:rPr>
  </w:style>
  <w:style w:type="character" w:customStyle="1" w:styleId="CittChar">
    <w:name w:val="Citát Char"/>
    <w:basedOn w:val="Standardnpsmoodstavce"/>
    <w:link w:val="Citt"/>
    <w:uiPriority w:val="29"/>
    <w:rsid w:val="00A91983"/>
    <w:rPr>
      <w:i/>
      <w:iCs/>
      <w:color w:val="404040" w:themeColor="text1" w:themeTint="BF"/>
    </w:rPr>
  </w:style>
  <w:style w:type="paragraph" w:styleId="Odstavecseseznamem">
    <w:name w:val="List Paragraph"/>
    <w:basedOn w:val="Normln"/>
    <w:uiPriority w:val="34"/>
    <w:qFormat/>
    <w:rsid w:val="00A91983"/>
    <w:pPr>
      <w:ind w:left="720"/>
      <w:contextualSpacing/>
    </w:pPr>
  </w:style>
  <w:style w:type="character" w:styleId="Zdraznnintenzivn">
    <w:name w:val="Intense Emphasis"/>
    <w:basedOn w:val="Standardnpsmoodstavce"/>
    <w:uiPriority w:val="21"/>
    <w:qFormat/>
    <w:rsid w:val="00A91983"/>
    <w:rPr>
      <w:i/>
      <w:iCs/>
      <w:color w:val="2E74B5" w:themeColor="accent1" w:themeShade="BF"/>
    </w:rPr>
  </w:style>
  <w:style w:type="paragraph" w:styleId="Vrazncitt">
    <w:name w:val="Intense Quote"/>
    <w:basedOn w:val="Normln"/>
    <w:next w:val="Normln"/>
    <w:link w:val="VrazncittChar"/>
    <w:uiPriority w:val="30"/>
    <w:qFormat/>
    <w:rsid w:val="00A919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91983"/>
    <w:rPr>
      <w:i/>
      <w:iCs/>
      <w:color w:val="2E74B5" w:themeColor="accent1" w:themeShade="BF"/>
    </w:rPr>
  </w:style>
  <w:style w:type="character" w:styleId="Odkazintenzivn">
    <w:name w:val="Intense Reference"/>
    <w:basedOn w:val="Standardnpsmoodstavce"/>
    <w:uiPriority w:val="32"/>
    <w:qFormat/>
    <w:rsid w:val="00A91983"/>
    <w:rPr>
      <w:b/>
      <w:bCs/>
      <w:smallCaps/>
      <w:color w:val="2E74B5" w:themeColor="accent1" w:themeShade="BF"/>
      <w:spacing w:val="5"/>
    </w:rPr>
  </w:style>
  <w:style w:type="character" w:styleId="Hypertextovodkaz">
    <w:name w:val="Hyperlink"/>
    <w:basedOn w:val="Standardnpsmoodstavce"/>
    <w:uiPriority w:val="99"/>
    <w:unhideWhenUsed/>
    <w:rsid w:val="00A91983"/>
    <w:rPr>
      <w:color w:val="0563C1" w:themeColor="hyperlink"/>
      <w:u w:val="single"/>
    </w:rPr>
  </w:style>
  <w:style w:type="character" w:styleId="Nevyeenzmnka">
    <w:name w:val="Unresolved Mention"/>
    <w:basedOn w:val="Standardnpsmoodstavce"/>
    <w:uiPriority w:val="99"/>
    <w:semiHidden/>
    <w:unhideWhenUsed/>
    <w:rsid w:val="00A91983"/>
    <w:rPr>
      <w:color w:val="605E5C"/>
      <w:shd w:val="clear" w:color="auto" w:fill="E1DFDD"/>
    </w:rPr>
  </w:style>
  <w:style w:type="table" w:styleId="Mkatabulky">
    <w:name w:val="Table Grid"/>
    <w:basedOn w:val="Normlntabulka"/>
    <w:uiPriority w:val="59"/>
    <w:rsid w:val="009352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kar.klimek@hskmcz" TargetMode="External"/><Relationship Id="rId3" Type="http://schemas.openxmlformats.org/officeDocument/2006/relationships/styles" Target="styles.xml"/><Relationship Id="rId7" Type="http://schemas.openxmlformats.org/officeDocument/2006/relationships/hyperlink" Target="mailto:vera.zezulakova@hsk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panky.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takar.klimek@hk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2DA0-DBB4-43A3-B82C-2748E73E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925</Words>
  <Characters>5459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 Iva Mikulášková</dc:creator>
  <cp:keywords/>
  <dc:description/>
  <cp:lastModifiedBy>DiS. Iva Mikulášková</cp:lastModifiedBy>
  <cp:revision>2</cp:revision>
  <dcterms:created xsi:type="dcterms:W3CDTF">2026-05-14T10:21:00Z</dcterms:created>
  <dcterms:modified xsi:type="dcterms:W3CDTF">2026-06-05T05:34:00Z</dcterms:modified>
</cp:coreProperties>
</file>